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53" w:rsidRPr="00E11353" w:rsidRDefault="00E11353" w:rsidP="00E113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11353"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Уведомление</w:t>
      </w:r>
    </w:p>
    <w:p w:rsidR="000144B2" w:rsidRDefault="00E11353" w:rsidP="00E113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11353"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об изменении условий договора энергоснабжения</w:t>
      </w:r>
      <w:r w:rsidR="000144B2"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, </w:t>
      </w:r>
    </w:p>
    <w:p w:rsidR="00BF6374" w:rsidRPr="00E11353" w:rsidRDefault="000144B2" w:rsidP="00E113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договора купли-продажи (поставки)</w:t>
      </w:r>
    </w:p>
    <w:p w:rsidR="00184FD3" w:rsidRPr="00E11353" w:rsidRDefault="003B42BF" w:rsidP="00184FD3">
      <w:pPr>
        <w:shd w:val="clear" w:color="auto" w:fill="FFFFFF"/>
        <w:spacing w:before="240" w:after="240" w:line="288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</w:pPr>
      <w:r w:rsidRPr="00E11353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>У</w:t>
      </w:r>
      <w:r w:rsidR="00184FD3" w:rsidRPr="00E11353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 xml:space="preserve">важаемые </w:t>
      </w:r>
      <w:r w:rsidR="00D27EB6" w:rsidRPr="00E11353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>потребители</w:t>
      </w:r>
      <w:r w:rsidR="000144B2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 xml:space="preserve">  </w:t>
      </w:r>
      <w:r w:rsidR="00D27EB6" w:rsidRPr="00E11353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>МУП «БЭСО</w:t>
      </w:r>
      <w:r w:rsidR="00184FD3" w:rsidRPr="00E11353">
        <w:rPr>
          <w:rFonts w:ascii="Times New Roman" w:hAnsi="Times New Roman"/>
          <w:bCs/>
          <w:color w:val="333333"/>
          <w:kern w:val="36"/>
          <w:sz w:val="32"/>
          <w:szCs w:val="32"/>
          <w:lang w:eastAsia="ru-RU"/>
        </w:rPr>
        <w:t>»!</w:t>
      </w:r>
    </w:p>
    <w:p w:rsidR="00517449" w:rsidRDefault="00963B8A" w:rsidP="00963B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63B8A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ый закон от 03.11.2015 N 307-ФЗ </w:t>
      </w:r>
      <w:r w:rsidRPr="00963B8A">
        <w:rPr>
          <w:rFonts w:ascii="Times New Roman" w:hAnsi="Times New Roman"/>
          <w:sz w:val="24"/>
          <w:szCs w:val="24"/>
          <w:lang w:eastAsia="ru-RU"/>
        </w:rPr>
        <w:t>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 во многом улучши</w:t>
      </w:r>
      <w:r>
        <w:rPr>
          <w:rFonts w:ascii="Times New Roman" w:hAnsi="Times New Roman"/>
          <w:sz w:val="24"/>
          <w:szCs w:val="24"/>
          <w:lang w:eastAsia="ru-RU"/>
        </w:rPr>
        <w:t xml:space="preserve">т ситуацию с расчётами на рынке </w:t>
      </w:r>
      <w:r w:rsidRPr="00963B8A">
        <w:rPr>
          <w:rFonts w:ascii="Times New Roman" w:hAnsi="Times New Roman"/>
          <w:sz w:val="24"/>
          <w:szCs w:val="24"/>
          <w:lang w:eastAsia="ru-RU"/>
        </w:rPr>
        <w:t xml:space="preserve"> электроэнергии.</w:t>
      </w:r>
    </w:p>
    <w:p w:rsidR="00963B8A" w:rsidRDefault="00963B8A" w:rsidP="00963B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63B8A">
        <w:rPr>
          <w:rFonts w:ascii="Times New Roman" w:hAnsi="Times New Roman"/>
          <w:sz w:val="24"/>
          <w:szCs w:val="24"/>
          <w:lang w:eastAsia="ru-RU"/>
        </w:rPr>
        <w:t>Принятый Федеральный закон «О внесении изменений в отдельные законодательные акты Российской Федерации в связи с укреплением платёжной дисциплины потребителей энергетических ресурсов» увеличивает пени за просрочку оплаты потреблённых ресурсов с 1/300 с</w:t>
      </w:r>
      <w:r w:rsidR="005C3EA3">
        <w:rPr>
          <w:rFonts w:ascii="Times New Roman" w:hAnsi="Times New Roman"/>
          <w:sz w:val="24"/>
          <w:szCs w:val="24"/>
          <w:lang w:eastAsia="ru-RU"/>
        </w:rPr>
        <w:t xml:space="preserve">тавки рефинансирования ЦБ </w:t>
      </w:r>
      <w:r w:rsidRPr="00963B8A">
        <w:rPr>
          <w:rFonts w:ascii="Times New Roman" w:hAnsi="Times New Roman"/>
          <w:sz w:val="24"/>
          <w:szCs w:val="24"/>
          <w:lang w:eastAsia="ru-RU"/>
        </w:rPr>
        <w:t xml:space="preserve"> за день просрочки платежа до 1/130 ставки. Фактически это означает рост пени за просрочку с 10% </w:t>
      </w:r>
      <w:proofErr w:type="gramStart"/>
      <w:r w:rsidRPr="00963B8A">
        <w:rPr>
          <w:rFonts w:ascii="Times New Roman" w:hAnsi="Times New Roman"/>
          <w:sz w:val="24"/>
          <w:szCs w:val="24"/>
          <w:lang w:eastAsia="ru-RU"/>
        </w:rPr>
        <w:t>годовых</w:t>
      </w:r>
      <w:proofErr w:type="gramEnd"/>
      <w:r w:rsidRPr="00963B8A">
        <w:rPr>
          <w:rFonts w:ascii="Times New Roman" w:hAnsi="Times New Roman"/>
          <w:sz w:val="24"/>
          <w:szCs w:val="24"/>
          <w:lang w:eastAsia="ru-RU"/>
        </w:rPr>
        <w:t xml:space="preserve"> до 23% годовых, что сопоставимо с процентом коммерческого кредита, и таким образом, кредитоваться за счёт</w:t>
      </w:r>
      <w:r w:rsidR="005C3EA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C3EA3">
        <w:rPr>
          <w:rFonts w:ascii="Times New Roman" w:hAnsi="Times New Roman"/>
          <w:sz w:val="24"/>
          <w:szCs w:val="24"/>
          <w:lang w:eastAsia="ru-RU"/>
        </w:rPr>
        <w:t>энергосбытовой</w:t>
      </w:r>
      <w:proofErr w:type="spellEnd"/>
      <w:r w:rsidR="005C3E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3B8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 </w:t>
      </w:r>
      <w:r w:rsidRPr="00963B8A">
        <w:rPr>
          <w:rFonts w:ascii="Times New Roman" w:hAnsi="Times New Roman"/>
          <w:sz w:val="24"/>
          <w:szCs w:val="24"/>
          <w:lang w:eastAsia="ru-RU"/>
        </w:rPr>
        <w:t>недобросовестным потребителям становится невыгодно.</w:t>
      </w:r>
      <w:bookmarkStart w:id="0" w:name="_GoBack"/>
      <w:bookmarkEnd w:id="0"/>
    </w:p>
    <w:p w:rsidR="00963B8A" w:rsidRDefault="00C1496A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57284" w:rsidRPr="00057284">
        <w:rPr>
          <w:rFonts w:ascii="Times New Roman" w:hAnsi="Times New Roman"/>
          <w:sz w:val="24"/>
          <w:szCs w:val="24"/>
          <w:lang w:eastAsia="ru-RU"/>
        </w:rPr>
        <w:t>В то же время начислять пени для граждан, ТСЖ и ЖСК предлагается не с первого дня просрочки, а с 31-го дня, а размер пени в 1/130 для граждан может применяться с 91-го дня. Начисление штрафов для управляющих компаний и тепл</w:t>
      </w:r>
      <w:proofErr w:type="gramStart"/>
      <w:r w:rsidR="00057284" w:rsidRPr="00057284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057284" w:rsidRPr="00057284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057284" w:rsidRPr="00057284">
        <w:rPr>
          <w:rFonts w:ascii="Times New Roman" w:hAnsi="Times New Roman"/>
          <w:sz w:val="24"/>
          <w:szCs w:val="24"/>
          <w:lang w:eastAsia="ru-RU"/>
        </w:rPr>
        <w:t>водоснабжающих</w:t>
      </w:r>
      <w:proofErr w:type="spellEnd"/>
      <w:r w:rsidR="00057284" w:rsidRPr="00057284">
        <w:rPr>
          <w:rFonts w:ascii="Times New Roman" w:hAnsi="Times New Roman"/>
          <w:sz w:val="24"/>
          <w:szCs w:val="24"/>
          <w:lang w:eastAsia="ru-RU"/>
        </w:rPr>
        <w:t xml:space="preserve"> предприятий также имеет свою </w:t>
      </w:r>
      <w:proofErr w:type="spellStart"/>
      <w:r w:rsidR="00057284" w:rsidRPr="00057284">
        <w:rPr>
          <w:rFonts w:ascii="Times New Roman" w:hAnsi="Times New Roman"/>
          <w:sz w:val="24"/>
          <w:szCs w:val="24"/>
          <w:lang w:eastAsia="ru-RU"/>
        </w:rPr>
        <w:t>этапность</w:t>
      </w:r>
      <w:proofErr w:type="spellEnd"/>
      <w:r w:rsidR="00057284" w:rsidRPr="00057284">
        <w:rPr>
          <w:rFonts w:ascii="Times New Roman" w:hAnsi="Times New Roman"/>
          <w:sz w:val="24"/>
          <w:szCs w:val="24"/>
          <w:lang w:eastAsia="ru-RU"/>
        </w:rPr>
        <w:t xml:space="preserve">. Для них применение пени идёт с первого по 60-й день в размере 1/300 ставки, с 61-го по 90-й день – 1/170 ставки, а с 91-го дня – 1/130 ставки. </w:t>
      </w:r>
    </w:p>
    <w:p w:rsidR="00C1496A" w:rsidRDefault="00C1496A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1496A">
        <w:rPr>
          <w:rFonts w:ascii="Times New Roman" w:hAnsi="Times New Roman"/>
          <w:sz w:val="24"/>
          <w:szCs w:val="24"/>
          <w:lang w:eastAsia="ru-RU"/>
        </w:rPr>
        <w:t xml:space="preserve">Ещё один блок закона направлен на ужесточение административной ответственности за самовольное подключение к электрическим </w:t>
      </w:r>
      <w:r>
        <w:rPr>
          <w:rFonts w:ascii="Times New Roman" w:hAnsi="Times New Roman"/>
          <w:sz w:val="24"/>
          <w:szCs w:val="24"/>
          <w:lang w:eastAsia="ru-RU"/>
        </w:rPr>
        <w:t xml:space="preserve">сетям. </w:t>
      </w:r>
      <w:r w:rsidRPr="00C1496A">
        <w:rPr>
          <w:rFonts w:ascii="Times New Roman" w:hAnsi="Times New Roman"/>
          <w:sz w:val="24"/>
          <w:szCs w:val="24"/>
          <w:lang w:eastAsia="ru-RU"/>
        </w:rPr>
        <w:t xml:space="preserve"> Новые штрафы, предусмотренные законом: для физических лиц – 10–15 тысяч рублей, должностных лиц – 30–80 тысяч рублей, юридических лиц – 100–200 тысяч рублей.</w:t>
      </w:r>
    </w:p>
    <w:p w:rsidR="00C1496A" w:rsidRDefault="00C1496A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1496A">
        <w:rPr>
          <w:rFonts w:ascii="Times New Roman" w:hAnsi="Times New Roman"/>
          <w:sz w:val="24"/>
          <w:szCs w:val="24"/>
          <w:lang w:eastAsia="ru-RU"/>
        </w:rPr>
        <w:t xml:space="preserve"> Вводится административная ответственность за нарушение порядка полного или частичного ограничения реж</w:t>
      </w:r>
      <w:r>
        <w:rPr>
          <w:rFonts w:ascii="Times New Roman" w:hAnsi="Times New Roman"/>
          <w:sz w:val="24"/>
          <w:szCs w:val="24"/>
          <w:lang w:eastAsia="ru-RU"/>
        </w:rPr>
        <w:t>има потребления электроэнергии.</w:t>
      </w:r>
    </w:p>
    <w:p w:rsidR="00C1496A" w:rsidRDefault="00C1496A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1496A">
        <w:rPr>
          <w:rFonts w:ascii="Times New Roman" w:hAnsi="Times New Roman"/>
          <w:sz w:val="24"/>
          <w:szCs w:val="24"/>
          <w:lang w:eastAsia="ru-RU"/>
        </w:rPr>
        <w:t>Для юр</w:t>
      </w:r>
      <w:r>
        <w:rPr>
          <w:rFonts w:ascii="Times New Roman" w:hAnsi="Times New Roman"/>
          <w:sz w:val="24"/>
          <w:szCs w:val="24"/>
          <w:lang w:eastAsia="ru-RU"/>
        </w:rPr>
        <w:t xml:space="preserve">идических </w:t>
      </w:r>
      <w:r w:rsidRPr="00C1496A">
        <w:rPr>
          <w:rFonts w:ascii="Times New Roman" w:hAnsi="Times New Roman"/>
          <w:sz w:val="24"/>
          <w:szCs w:val="24"/>
          <w:lang w:eastAsia="ru-RU"/>
        </w:rPr>
        <w:t xml:space="preserve">лиц штрафы составят от 100 до 200 тысяч рублей, должностных лиц – от 10 до 100 тысяч рублей или дисквалификация на срок от двух до трёх лет. </w:t>
      </w:r>
    </w:p>
    <w:p w:rsidR="00963B8A" w:rsidRDefault="00C1496A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1496A">
        <w:rPr>
          <w:rFonts w:ascii="Times New Roman" w:hAnsi="Times New Roman"/>
          <w:sz w:val="24"/>
          <w:szCs w:val="24"/>
          <w:lang w:eastAsia="ru-RU"/>
        </w:rPr>
        <w:t>За нарушение установленного порядка обеспечения исполнения обязательств по оплате электроэнергии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496A">
        <w:rPr>
          <w:rFonts w:ascii="Times New Roman" w:hAnsi="Times New Roman"/>
          <w:sz w:val="24"/>
          <w:szCs w:val="24"/>
          <w:lang w:eastAsia="ru-RU"/>
        </w:rPr>
        <w:t xml:space="preserve"> сопряжённое с неисполнением (ненадлежащим исполнением) обязательств по их оплате, штрафы для юр</w:t>
      </w:r>
      <w:r>
        <w:rPr>
          <w:rFonts w:ascii="Times New Roman" w:hAnsi="Times New Roman"/>
          <w:sz w:val="24"/>
          <w:szCs w:val="24"/>
          <w:lang w:eastAsia="ru-RU"/>
        </w:rPr>
        <w:t xml:space="preserve">идических </w:t>
      </w:r>
      <w:r w:rsidRPr="00C1496A">
        <w:rPr>
          <w:rFonts w:ascii="Times New Roman" w:hAnsi="Times New Roman"/>
          <w:sz w:val="24"/>
          <w:szCs w:val="24"/>
          <w:lang w:eastAsia="ru-RU"/>
        </w:rPr>
        <w:t>лиц составят от 100 до 300 тысяч рублей. Должностные лица заплатят штраф в размере от 40 до 100 тысяч или могут быть дисквалифицированы на срок от двух до трёх лет.</w:t>
      </w:r>
    </w:p>
    <w:p w:rsidR="00517449" w:rsidRDefault="00517449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17449">
        <w:rPr>
          <w:rFonts w:ascii="Times New Roman" w:hAnsi="Times New Roman"/>
          <w:sz w:val="24"/>
          <w:szCs w:val="24"/>
          <w:lang w:eastAsia="ru-RU"/>
        </w:rPr>
        <w:t>Закон направлен на борьбу со злостными неплательщиками и мошенническими схемами по уклонению от оплаты за энергоресурсы. Добросовестным пот</w:t>
      </w:r>
      <w:r>
        <w:rPr>
          <w:rFonts w:ascii="Times New Roman" w:hAnsi="Times New Roman"/>
          <w:sz w:val="24"/>
          <w:szCs w:val="24"/>
          <w:lang w:eastAsia="ru-RU"/>
        </w:rPr>
        <w:t>ребителям беспокоиться не стоит!</w:t>
      </w:r>
      <w:r w:rsidRPr="0051744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17449" w:rsidRDefault="00517449" w:rsidP="00C149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17449">
        <w:rPr>
          <w:rFonts w:ascii="Times New Roman" w:hAnsi="Times New Roman"/>
          <w:sz w:val="24"/>
          <w:szCs w:val="24"/>
          <w:lang w:eastAsia="ru-RU"/>
        </w:rPr>
        <w:t>Более того, закон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едусматривает для граждан-потребителей </w:t>
      </w:r>
      <w:r w:rsidRPr="00517449">
        <w:rPr>
          <w:rFonts w:ascii="Times New Roman" w:hAnsi="Times New Roman"/>
          <w:sz w:val="24"/>
          <w:szCs w:val="24"/>
          <w:lang w:eastAsia="ru-RU"/>
        </w:rPr>
        <w:t xml:space="preserve"> льготный период при задержке платежа в первый месяц, чего не было раньше.</w:t>
      </w:r>
    </w:p>
    <w:p w:rsidR="00EB27DB" w:rsidRPr="00294311" w:rsidRDefault="00517449" w:rsidP="000144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proofErr w:type="gramStart"/>
      <w:r w:rsidRPr="00517449">
        <w:rPr>
          <w:rFonts w:ascii="Times New Roman" w:eastAsia="Times New Roman" w:hAnsi="Times New Roman"/>
          <w:b/>
          <w:sz w:val="24"/>
          <w:szCs w:val="24"/>
          <w:lang w:eastAsia="ar-SA"/>
        </w:rPr>
        <w:t>Важно: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действие </w:t>
      </w:r>
      <w:r w:rsidRPr="0051744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Федерального </w:t>
      </w:r>
      <w:r w:rsidRPr="00517449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 </w:t>
      </w:r>
      <w:r w:rsidRPr="00517449">
        <w:rPr>
          <w:rFonts w:ascii="Times New Roman" w:eastAsia="Times New Roman" w:hAnsi="Times New Roman"/>
          <w:sz w:val="24"/>
          <w:szCs w:val="24"/>
          <w:lang w:eastAsia="ar-SA"/>
        </w:rPr>
        <w:t xml:space="preserve"> от 03.11.2015 N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 (за исключением условий для заключения договоров аренды объектов теплоснабжения, водоснабжения и водоотведения, находящихся в государственной/муниципальной собственности) </w:t>
      </w:r>
      <w:r w:rsidRPr="00517449">
        <w:rPr>
          <w:rFonts w:ascii="Times New Roman" w:eastAsia="Times New Roman" w:hAnsi="Times New Roman"/>
          <w:b/>
          <w:sz w:val="24"/>
          <w:szCs w:val="24"/>
          <w:lang w:eastAsia="ar-SA"/>
        </w:rPr>
        <w:t>распространяется на отношения, возникшие из ранее заключенных договоров купли-продажи (поставки) электрической энергии (мощности)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 договоров энергоснабжения!</w:t>
      </w:r>
      <w:proofErr w:type="gramEnd"/>
    </w:p>
    <w:sectPr w:rsidR="00EB27DB" w:rsidRPr="00294311" w:rsidSect="000223E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9DA"/>
    <w:multiLevelType w:val="multilevel"/>
    <w:tmpl w:val="89E203F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181"/>
        </w:tabs>
        <w:ind w:left="-10" w:firstLine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29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790327B5"/>
    <w:multiLevelType w:val="hybridMultilevel"/>
    <w:tmpl w:val="E7AA12E2"/>
    <w:lvl w:ilvl="0" w:tplc="139A4C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4"/>
    <w:rsid w:val="000144B2"/>
    <w:rsid w:val="000223E2"/>
    <w:rsid w:val="00026AAF"/>
    <w:rsid w:val="00041DA7"/>
    <w:rsid w:val="000420A7"/>
    <w:rsid w:val="00057284"/>
    <w:rsid w:val="00081A4F"/>
    <w:rsid w:val="000A1B97"/>
    <w:rsid w:val="000D0177"/>
    <w:rsid w:val="000E37A4"/>
    <w:rsid w:val="000E4E04"/>
    <w:rsid w:val="00124F5B"/>
    <w:rsid w:val="00140066"/>
    <w:rsid w:val="0014643D"/>
    <w:rsid w:val="00147633"/>
    <w:rsid w:val="00184FD3"/>
    <w:rsid w:val="001D486C"/>
    <w:rsid w:val="001F3381"/>
    <w:rsid w:val="002055DB"/>
    <w:rsid w:val="00217497"/>
    <w:rsid w:val="002202BC"/>
    <w:rsid w:val="00231D72"/>
    <w:rsid w:val="00246F69"/>
    <w:rsid w:val="00283EE4"/>
    <w:rsid w:val="00294311"/>
    <w:rsid w:val="002A7897"/>
    <w:rsid w:val="002C277F"/>
    <w:rsid w:val="002C41A9"/>
    <w:rsid w:val="003066E0"/>
    <w:rsid w:val="00317429"/>
    <w:rsid w:val="00327BDA"/>
    <w:rsid w:val="00331A6F"/>
    <w:rsid w:val="003556D2"/>
    <w:rsid w:val="00382870"/>
    <w:rsid w:val="003A1F36"/>
    <w:rsid w:val="003B42BF"/>
    <w:rsid w:val="003D1FA3"/>
    <w:rsid w:val="003F15EC"/>
    <w:rsid w:val="003F2120"/>
    <w:rsid w:val="00412836"/>
    <w:rsid w:val="0042736B"/>
    <w:rsid w:val="004A240F"/>
    <w:rsid w:val="004F0AD8"/>
    <w:rsid w:val="004F1216"/>
    <w:rsid w:val="00517449"/>
    <w:rsid w:val="00523732"/>
    <w:rsid w:val="00531D87"/>
    <w:rsid w:val="0054291D"/>
    <w:rsid w:val="00546357"/>
    <w:rsid w:val="005625B5"/>
    <w:rsid w:val="00571BEB"/>
    <w:rsid w:val="0057553C"/>
    <w:rsid w:val="00596414"/>
    <w:rsid w:val="005C35B5"/>
    <w:rsid w:val="005C3EA3"/>
    <w:rsid w:val="006667D1"/>
    <w:rsid w:val="00675D63"/>
    <w:rsid w:val="006B1AE3"/>
    <w:rsid w:val="006E307D"/>
    <w:rsid w:val="007120EA"/>
    <w:rsid w:val="00713EA5"/>
    <w:rsid w:val="00730DB9"/>
    <w:rsid w:val="007517E4"/>
    <w:rsid w:val="007530F4"/>
    <w:rsid w:val="007918A4"/>
    <w:rsid w:val="007A1AC4"/>
    <w:rsid w:val="007A4FA7"/>
    <w:rsid w:val="007C4C3C"/>
    <w:rsid w:val="007C61A7"/>
    <w:rsid w:val="007C7DDE"/>
    <w:rsid w:val="007D1AE5"/>
    <w:rsid w:val="007D5319"/>
    <w:rsid w:val="007D53B9"/>
    <w:rsid w:val="008515F5"/>
    <w:rsid w:val="0087736D"/>
    <w:rsid w:val="008D49A4"/>
    <w:rsid w:val="00900B1F"/>
    <w:rsid w:val="00905BD5"/>
    <w:rsid w:val="00920E75"/>
    <w:rsid w:val="0092109E"/>
    <w:rsid w:val="00963B8A"/>
    <w:rsid w:val="00970D09"/>
    <w:rsid w:val="009A2755"/>
    <w:rsid w:val="009E2849"/>
    <w:rsid w:val="009F29E1"/>
    <w:rsid w:val="009F5D55"/>
    <w:rsid w:val="00A04FA3"/>
    <w:rsid w:val="00A17E34"/>
    <w:rsid w:val="00A45288"/>
    <w:rsid w:val="00A56F00"/>
    <w:rsid w:val="00A83263"/>
    <w:rsid w:val="00A85C48"/>
    <w:rsid w:val="00A94EB2"/>
    <w:rsid w:val="00AB140B"/>
    <w:rsid w:val="00B12037"/>
    <w:rsid w:val="00B14CDD"/>
    <w:rsid w:val="00B25BB6"/>
    <w:rsid w:val="00B30DF9"/>
    <w:rsid w:val="00B34837"/>
    <w:rsid w:val="00B55694"/>
    <w:rsid w:val="00B637E3"/>
    <w:rsid w:val="00B76B28"/>
    <w:rsid w:val="00B82975"/>
    <w:rsid w:val="00BA0756"/>
    <w:rsid w:val="00BB0176"/>
    <w:rsid w:val="00BB4D18"/>
    <w:rsid w:val="00BC4A87"/>
    <w:rsid w:val="00BD59D6"/>
    <w:rsid w:val="00BF6374"/>
    <w:rsid w:val="00C1496A"/>
    <w:rsid w:val="00C15396"/>
    <w:rsid w:val="00C17395"/>
    <w:rsid w:val="00C30FB4"/>
    <w:rsid w:val="00C40166"/>
    <w:rsid w:val="00C6499D"/>
    <w:rsid w:val="00C7618D"/>
    <w:rsid w:val="00CB7A69"/>
    <w:rsid w:val="00CE7B75"/>
    <w:rsid w:val="00CF45C8"/>
    <w:rsid w:val="00D02A23"/>
    <w:rsid w:val="00D269C0"/>
    <w:rsid w:val="00D27EB6"/>
    <w:rsid w:val="00D62F94"/>
    <w:rsid w:val="00D72ADD"/>
    <w:rsid w:val="00DA3AC6"/>
    <w:rsid w:val="00DE377D"/>
    <w:rsid w:val="00E07B02"/>
    <w:rsid w:val="00E11353"/>
    <w:rsid w:val="00E47EBE"/>
    <w:rsid w:val="00E5577C"/>
    <w:rsid w:val="00E61BA3"/>
    <w:rsid w:val="00E70E04"/>
    <w:rsid w:val="00E74ECE"/>
    <w:rsid w:val="00EB27DB"/>
    <w:rsid w:val="00EC702A"/>
    <w:rsid w:val="00EF5E2E"/>
    <w:rsid w:val="00F01F44"/>
    <w:rsid w:val="00F16CE2"/>
    <w:rsid w:val="00F42FF6"/>
    <w:rsid w:val="00F65487"/>
    <w:rsid w:val="00F942CB"/>
    <w:rsid w:val="00F9621F"/>
    <w:rsid w:val="00FA6E0B"/>
    <w:rsid w:val="00FB485A"/>
    <w:rsid w:val="00FC192A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1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F44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F01F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A1F36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571BE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571BEB"/>
    <w:rPr>
      <w:rFonts w:ascii="Times New Roman" w:eastAsia="Times New Roman" w:hAnsi="Times New Roman"/>
    </w:rPr>
  </w:style>
  <w:style w:type="character" w:styleId="a8">
    <w:name w:val="FollowedHyperlink"/>
    <w:uiPriority w:val="99"/>
    <w:semiHidden/>
    <w:unhideWhenUsed/>
    <w:rsid w:val="00D27E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1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F44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F01F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A1F36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571BE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571BEB"/>
    <w:rPr>
      <w:rFonts w:ascii="Times New Roman" w:eastAsia="Times New Roman" w:hAnsi="Times New Roman"/>
    </w:rPr>
  </w:style>
  <w:style w:type="character" w:styleId="a8">
    <w:name w:val="FollowedHyperlink"/>
    <w:uiPriority w:val="99"/>
    <w:semiHidden/>
    <w:unhideWhenUsed/>
    <w:rsid w:val="00D27E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8F8F8F"/>
                    <w:right w:val="none" w:sz="0" w:space="0" w:color="auto"/>
                  </w:divBdr>
                  <w:divsChild>
                    <w:div w:id="8944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521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713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20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8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7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5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Уведомление</vt:lpstr>
      <vt:lpstr>об изменении условий договора энергоснабжения, </vt:lpstr>
      <vt:lpstr>договора купли-продажи (поставки)</vt:lpstr>
      <vt:lpstr>Уважаемые потребители  МУП «БЭСО»!</vt:lpstr>
    </vt:vector>
  </TitlesOfParts>
  <Company/>
  <LinksUpToDate>false</LinksUpToDate>
  <CharactersWithSpaces>3240</CharactersWithSpaces>
  <SharedDoc>false</SharedDoc>
  <HLinks>
    <vt:vector size="66" baseType="variant">
      <vt:variant>
        <vt:i4>70321251</vt:i4>
      </vt:variant>
      <vt:variant>
        <vt:i4>30</vt:i4>
      </vt:variant>
      <vt:variant>
        <vt:i4>0</vt:i4>
      </vt:variant>
      <vt:variant>
        <vt:i4>5</vt:i4>
      </vt:variant>
      <vt:variant>
        <vt:lpwstr>http://www.бэсо.рф/</vt:lpwstr>
      </vt:variant>
      <vt:variant>
        <vt:lpwstr/>
      </vt:variant>
      <vt:variant>
        <vt:i4>3014763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consultantplus://offline/ref=0D013B4B18D28F5F08C23CCBDF3352259C7B427C6117322487658DFAAC38D4C156ED4DE15869D4C6s5v4H</vt:lpwstr>
      </vt:variant>
      <vt:variant>
        <vt:lpwstr/>
      </vt:variant>
      <vt:variant>
        <vt:i4>3801191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consultantplus://offline/ref=E743DB87D8FECF50A1DE1B92F6A396905398246843C7FB70D98974D85D15EF8A395AE6E94DD6DCF474p6F</vt:lpwstr>
      </vt:variant>
      <vt:variant>
        <vt:lpwstr/>
      </vt:variant>
      <vt:variant>
        <vt:i4>4653071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consultantplus://offline/ref=15E88F62F02171167B06FF6B3B7963F5253E25F1F6AAB6B740EED73B7C2C803BC15A1DF3BFD975i6G7L</vt:lpwstr>
      </vt:variant>
      <vt:variant>
        <vt:lpwstr/>
      </vt:variant>
      <vt:variant>
        <vt:i4>4653141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consultantplus://offline/ref=4FC7A86589DB03684591A6E05FA32F14FD3B5F13F7833A4D6795F1890ArBwFK</vt:lpwstr>
      </vt:variant>
      <vt:variant>
        <vt:lpwstr/>
      </vt:variant>
      <vt:variant>
        <vt:i4>3211366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consultantplus://offline/ref=362D38137D5A00A3F31BF7917E10226ECF1EF1284B5EE65AD7A198F21517F988F40D7B8B007F513FY960K</vt:lpwstr>
      </vt:variant>
      <vt:variant>
        <vt:lpwstr/>
      </vt:variant>
      <vt:variant>
        <vt:i4>3211363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consultantplus://offline/ref=362D38137D5A00A3F31BF7917E10226ECF1EF1284B5EE65AD7A198F21517F988F40D7B8B007F5433Y96EK</vt:lpwstr>
      </vt:variant>
      <vt:variant>
        <vt:lpwstr/>
      </vt:variant>
      <vt:variant>
        <vt:i4>393230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consultantplus://offline/ref=362D38137D5A00A3F31BF7917E10226ECF1EF1284B5EE65AD7A198F215Y167K</vt:lpwstr>
      </vt:variant>
      <vt:variant>
        <vt:lpwstr/>
      </vt:variant>
      <vt:variant>
        <vt:i4>2949216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consultantplus://offline/ref=86A503A61C34BD08E6ECBB0080A82C966D796F92743571ACA58038A2290092DF69EC0CE00CDADD93L715K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consultantplus://offline/ref=E547F203559C23549556E0A141A1009344C4543D64361FFDAA3B0961DAq0r5K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consultantplus://offline/ref=E547F203559C23549556E0A141A1009344C4543E65331FFDAA3B0961DA0568273178C19489BABCE5qEr2K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Ю. Каракозова</dc:creator>
  <cp:lastModifiedBy>User</cp:lastModifiedBy>
  <cp:revision>2</cp:revision>
  <cp:lastPrinted>2012-10-03T11:55:00Z</cp:lastPrinted>
  <dcterms:created xsi:type="dcterms:W3CDTF">2015-12-14T07:07:00Z</dcterms:created>
  <dcterms:modified xsi:type="dcterms:W3CDTF">2015-12-14T07:07:00Z</dcterms:modified>
</cp:coreProperties>
</file>