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0" w:rsidRDefault="00133240" w:rsidP="00133240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ТРЕБОВАНИЯ </w:t>
      </w:r>
      <w:r w:rsidR="00144F37">
        <w:rPr>
          <w:rFonts w:eastAsia="Times New Roman" w:cs="Times New Roman"/>
          <w:b/>
          <w:szCs w:val="24"/>
        </w:rPr>
        <w:t xml:space="preserve">(ТЕХНИЧЕСКОЕ РЕШЕНИЕ </w:t>
      </w:r>
      <w:r>
        <w:rPr>
          <w:rFonts w:eastAsia="Times New Roman" w:cs="Times New Roman"/>
          <w:b/>
          <w:szCs w:val="24"/>
        </w:rPr>
        <w:t>№1</w:t>
      </w:r>
      <w:r w:rsidR="00144F37">
        <w:rPr>
          <w:rFonts w:eastAsia="Times New Roman" w:cs="Times New Roman"/>
          <w:b/>
          <w:szCs w:val="24"/>
        </w:rPr>
        <w:t>)</w:t>
      </w:r>
    </w:p>
    <w:p w:rsidR="00DF6C94" w:rsidRPr="008526D7" w:rsidRDefault="00133240" w:rsidP="00133240">
      <w:pPr>
        <w:autoSpaceDE w:val="0"/>
        <w:autoSpaceDN w:val="0"/>
        <w:adjustRightInd w:val="0"/>
        <w:spacing w:after="60"/>
        <w:ind w:firstLine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к приборам учета электрической энергии, измерительным трансформаторам и иному оборудованию, которое используется для коммерческого учёта электрической энергии (мощности) и обеспечивает возможность присоединения приборов учёта к интеллектуальной системе учёта электрической энергии (мощности) гарантирующего поставщика</w:t>
      </w:r>
    </w:p>
    <w:p w:rsidR="000C660B" w:rsidRPr="008526D7" w:rsidRDefault="000C660B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Область применения</w:t>
      </w:r>
    </w:p>
    <w:p w:rsidR="00880CEC" w:rsidRPr="008526D7" w:rsidRDefault="009201E5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Настоящий документ устанавливает единые нормы, правила и требования к техническим решениям оснащени</w:t>
      </w:r>
      <w:r w:rsidR="00005331" w:rsidRPr="008526D7">
        <w:rPr>
          <w:rFonts w:eastAsia="Times New Roman" w:cs="Times New Roman"/>
          <w:szCs w:val="24"/>
        </w:rPr>
        <w:t>я</w:t>
      </w:r>
      <w:r w:rsidRPr="008526D7">
        <w:rPr>
          <w:rFonts w:eastAsia="Times New Roman" w:cs="Times New Roman"/>
          <w:szCs w:val="24"/>
        </w:rPr>
        <w:t xml:space="preserve"> жилых и нежилых помещений </w:t>
      </w:r>
      <w:r w:rsidR="00005331" w:rsidRPr="008526D7">
        <w:rPr>
          <w:rFonts w:eastAsia="Times New Roman" w:cs="Times New Roman"/>
          <w:szCs w:val="24"/>
        </w:rPr>
        <w:t xml:space="preserve">в </w:t>
      </w:r>
      <w:r w:rsidRPr="008526D7">
        <w:rPr>
          <w:rFonts w:eastAsia="Times New Roman" w:cs="Times New Roman"/>
          <w:szCs w:val="24"/>
        </w:rPr>
        <w:t>многоквартирно</w:t>
      </w:r>
      <w:r w:rsidR="00005331" w:rsidRPr="008526D7">
        <w:rPr>
          <w:rFonts w:eastAsia="Times New Roman" w:cs="Times New Roman"/>
          <w:szCs w:val="24"/>
        </w:rPr>
        <w:t>м</w:t>
      </w:r>
      <w:r w:rsidRPr="008526D7">
        <w:rPr>
          <w:rFonts w:eastAsia="Times New Roman" w:cs="Times New Roman"/>
          <w:szCs w:val="24"/>
        </w:rPr>
        <w:t xml:space="preserve"> дом</w:t>
      </w:r>
      <w:r w:rsidR="00005331" w:rsidRPr="008526D7">
        <w:rPr>
          <w:rFonts w:eastAsia="Times New Roman" w:cs="Times New Roman"/>
          <w:szCs w:val="24"/>
        </w:rPr>
        <w:t>е</w:t>
      </w:r>
      <w:r w:rsidRPr="008526D7">
        <w:rPr>
          <w:rFonts w:eastAsia="Times New Roman" w:cs="Times New Roman"/>
          <w:szCs w:val="24"/>
        </w:rPr>
        <w:t xml:space="preserve"> средствами измерений, иным оборудованием и нематериальными активами, обеспечивающими </w:t>
      </w:r>
      <w:r w:rsidR="000C660B" w:rsidRPr="008526D7">
        <w:rPr>
          <w:rFonts w:eastAsia="Times New Roman" w:cs="Times New Roman"/>
          <w:szCs w:val="24"/>
        </w:rPr>
        <w:t>их подсоединени</w:t>
      </w:r>
      <w:r w:rsidRPr="008526D7">
        <w:rPr>
          <w:rFonts w:eastAsia="Times New Roman" w:cs="Times New Roman"/>
          <w:szCs w:val="24"/>
        </w:rPr>
        <w:t>е</w:t>
      </w:r>
      <w:r w:rsidR="000C660B" w:rsidRPr="008526D7">
        <w:rPr>
          <w:rFonts w:eastAsia="Times New Roman" w:cs="Times New Roman"/>
          <w:szCs w:val="24"/>
        </w:rPr>
        <w:t xml:space="preserve"> (интегрировани</w:t>
      </w:r>
      <w:r w:rsidRPr="008526D7">
        <w:rPr>
          <w:rFonts w:eastAsia="Times New Roman" w:cs="Times New Roman"/>
          <w:szCs w:val="24"/>
        </w:rPr>
        <w:t>е</w:t>
      </w:r>
      <w:r w:rsidR="000C660B" w:rsidRPr="008526D7">
        <w:rPr>
          <w:rFonts w:eastAsia="Times New Roman" w:cs="Times New Roman"/>
          <w:szCs w:val="24"/>
        </w:rPr>
        <w:t>) в интеллектуальную систему учёта электрической энергии (мощности) гарантирующего поставщика.</w:t>
      </w:r>
    </w:p>
    <w:p w:rsidR="000C660B" w:rsidRPr="008526D7" w:rsidRDefault="00D252F2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Действие</w:t>
      </w:r>
      <w:r w:rsidR="000C660B" w:rsidRPr="008526D7">
        <w:rPr>
          <w:rFonts w:eastAsia="Times New Roman" w:cs="Times New Roman"/>
          <w:szCs w:val="24"/>
        </w:rPr>
        <w:t xml:space="preserve"> настоящего документа </w:t>
      </w:r>
      <w:r w:rsidR="003D7564" w:rsidRPr="008526D7">
        <w:rPr>
          <w:rFonts w:eastAsia="Times New Roman" w:cs="Times New Roman"/>
          <w:szCs w:val="24"/>
        </w:rPr>
        <w:t>распространя</w:t>
      </w:r>
      <w:r w:rsidRPr="008526D7">
        <w:rPr>
          <w:rFonts w:eastAsia="Times New Roman" w:cs="Times New Roman"/>
          <w:szCs w:val="24"/>
        </w:rPr>
        <w:t>е</w:t>
      </w:r>
      <w:r w:rsidR="003D7564" w:rsidRPr="008526D7">
        <w:rPr>
          <w:rFonts w:eastAsia="Times New Roman" w:cs="Times New Roman"/>
          <w:szCs w:val="24"/>
        </w:rPr>
        <w:t>тся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на</w:t>
      </w:r>
      <w:r w:rsidR="009166C0">
        <w:rPr>
          <w:rFonts w:eastAsia="Times New Roman" w:cs="Times New Roman"/>
          <w:szCs w:val="24"/>
        </w:rPr>
        <w:t xml:space="preserve"> </w:t>
      </w:r>
      <w:r w:rsidR="00256DED" w:rsidRPr="008526D7">
        <w:rPr>
          <w:rFonts w:eastAsia="Times New Roman" w:cs="Times New Roman"/>
          <w:szCs w:val="24"/>
        </w:rPr>
        <w:t>организаци</w:t>
      </w:r>
      <w:r w:rsidRPr="008526D7">
        <w:rPr>
          <w:rFonts w:eastAsia="Times New Roman" w:cs="Times New Roman"/>
          <w:szCs w:val="24"/>
        </w:rPr>
        <w:t>и</w:t>
      </w:r>
      <w:r w:rsidR="003D7564" w:rsidRPr="008526D7">
        <w:rPr>
          <w:rFonts w:eastAsia="Times New Roman" w:cs="Times New Roman"/>
          <w:szCs w:val="24"/>
        </w:rPr>
        <w:t xml:space="preserve"> застройщик</w:t>
      </w:r>
      <w:r w:rsidRPr="008526D7">
        <w:rPr>
          <w:rFonts w:eastAsia="Times New Roman" w:cs="Times New Roman"/>
          <w:szCs w:val="24"/>
        </w:rPr>
        <w:t>и</w:t>
      </w:r>
      <w:r w:rsidR="00880CEC" w:rsidRPr="008526D7">
        <w:rPr>
          <w:rFonts w:eastAsia="Times New Roman" w:cs="Times New Roman"/>
          <w:szCs w:val="24"/>
        </w:rPr>
        <w:t xml:space="preserve"> (специализированны</w:t>
      </w:r>
      <w:r w:rsidR="009201E5" w:rsidRPr="008526D7">
        <w:rPr>
          <w:rFonts w:eastAsia="Times New Roman" w:cs="Times New Roman"/>
          <w:szCs w:val="24"/>
        </w:rPr>
        <w:t>е</w:t>
      </w:r>
      <w:r w:rsidR="00880CEC" w:rsidRPr="008526D7">
        <w:rPr>
          <w:rFonts w:eastAsia="Times New Roman" w:cs="Times New Roman"/>
          <w:szCs w:val="24"/>
        </w:rPr>
        <w:t xml:space="preserve"> застройщики)</w:t>
      </w:r>
      <w:r w:rsidR="00256DED" w:rsidRPr="008526D7">
        <w:rPr>
          <w:rFonts w:eastAsia="Times New Roman" w:cs="Times New Roman"/>
          <w:szCs w:val="24"/>
        </w:rPr>
        <w:t>, имеющи</w:t>
      </w:r>
      <w:r w:rsidR="009201E5" w:rsidRPr="008526D7">
        <w:rPr>
          <w:rFonts w:eastAsia="Times New Roman" w:cs="Times New Roman"/>
          <w:szCs w:val="24"/>
        </w:rPr>
        <w:t>е</w:t>
      </w:r>
      <w:r w:rsidR="009166C0">
        <w:rPr>
          <w:rFonts w:eastAsia="Times New Roman" w:cs="Times New Roman"/>
          <w:szCs w:val="24"/>
        </w:rPr>
        <w:t xml:space="preserve"> </w:t>
      </w:r>
      <w:r w:rsidR="003D7564" w:rsidRPr="008526D7">
        <w:rPr>
          <w:rFonts w:eastAsia="Times New Roman" w:cs="Times New Roman"/>
          <w:szCs w:val="24"/>
        </w:rPr>
        <w:t>в собственности или на ином законном основании земельный участок</w:t>
      </w:r>
      <w:r w:rsidR="009201E5" w:rsidRPr="008526D7">
        <w:rPr>
          <w:rFonts w:eastAsia="Times New Roman" w:cs="Times New Roman"/>
          <w:szCs w:val="24"/>
        </w:rPr>
        <w:t>,</w:t>
      </w:r>
      <w:r w:rsidR="003D7564" w:rsidRPr="008526D7">
        <w:rPr>
          <w:rFonts w:eastAsia="Times New Roman" w:cs="Times New Roman"/>
          <w:szCs w:val="24"/>
        </w:rPr>
        <w:t xml:space="preserve"> разрешение на строительство (ввод в эксплуатацию) многоквартирного дома на этом земельном участке, </w:t>
      </w:r>
      <w:r w:rsidR="00256DED" w:rsidRPr="008526D7">
        <w:rPr>
          <w:rFonts w:eastAsia="Times New Roman" w:cs="Times New Roman"/>
          <w:szCs w:val="24"/>
        </w:rPr>
        <w:t>техническ</w:t>
      </w:r>
      <w:r w:rsidR="003D7564" w:rsidRPr="008526D7">
        <w:rPr>
          <w:rFonts w:eastAsia="Times New Roman" w:cs="Times New Roman"/>
          <w:szCs w:val="24"/>
        </w:rPr>
        <w:t>ими</w:t>
      </w:r>
      <w:r w:rsidR="00256DED" w:rsidRPr="008526D7">
        <w:rPr>
          <w:rFonts w:eastAsia="Times New Roman" w:cs="Times New Roman"/>
          <w:szCs w:val="24"/>
        </w:rPr>
        <w:t xml:space="preserve"> заказчика</w:t>
      </w:r>
      <w:r w:rsidR="003D7564" w:rsidRPr="008526D7">
        <w:rPr>
          <w:rFonts w:eastAsia="Times New Roman" w:cs="Times New Roman"/>
          <w:szCs w:val="24"/>
        </w:rPr>
        <w:t>ми</w:t>
      </w:r>
      <w:r w:rsidR="00880CEC" w:rsidRPr="008526D7">
        <w:rPr>
          <w:rFonts w:eastAsia="Times New Roman" w:cs="Times New Roman"/>
          <w:szCs w:val="24"/>
        </w:rPr>
        <w:t xml:space="preserve"> и </w:t>
      </w:r>
      <w:r w:rsidR="00256DED" w:rsidRPr="008526D7">
        <w:rPr>
          <w:rFonts w:eastAsia="Times New Roman" w:cs="Times New Roman"/>
          <w:szCs w:val="24"/>
        </w:rPr>
        <w:t>генеральн</w:t>
      </w:r>
      <w:r w:rsidR="003D7564" w:rsidRPr="008526D7">
        <w:rPr>
          <w:rFonts w:eastAsia="Times New Roman" w:cs="Times New Roman"/>
          <w:szCs w:val="24"/>
        </w:rPr>
        <w:t>ыми</w:t>
      </w:r>
      <w:r w:rsidR="00256DED" w:rsidRPr="008526D7">
        <w:rPr>
          <w:rFonts w:eastAsia="Times New Roman" w:cs="Times New Roman"/>
          <w:szCs w:val="24"/>
        </w:rPr>
        <w:t xml:space="preserve"> подрядчика</w:t>
      </w:r>
      <w:r w:rsidR="003D7564" w:rsidRPr="008526D7">
        <w:rPr>
          <w:rFonts w:eastAsia="Times New Roman" w:cs="Times New Roman"/>
          <w:szCs w:val="24"/>
        </w:rPr>
        <w:t>ми</w:t>
      </w:r>
      <w:r w:rsidR="00880CEC" w:rsidRPr="008526D7">
        <w:rPr>
          <w:rFonts w:eastAsia="Times New Roman" w:cs="Times New Roman"/>
          <w:szCs w:val="24"/>
        </w:rPr>
        <w:t xml:space="preserve"> в соответствии с договором строительного подряда, а также иными </w:t>
      </w:r>
      <w:r w:rsidR="000C660B" w:rsidRPr="008526D7">
        <w:rPr>
          <w:rFonts w:eastAsia="Times New Roman" w:cs="Times New Roman"/>
          <w:szCs w:val="24"/>
        </w:rPr>
        <w:t>строительно-монтажными, наладочными, эксплуатационными и ремонтными организациями.</w:t>
      </w:r>
    </w:p>
    <w:p w:rsidR="00BB520C" w:rsidRPr="008526D7" w:rsidRDefault="00BB520C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bookmarkStart w:id="0" w:name="dst100422"/>
      <w:bookmarkStart w:id="1" w:name="dst102"/>
      <w:bookmarkStart w:id="2" w:name="dst105"/>
      <w:bookmarkStart w:id="3" w:name="dst100013"/>
      <w:bookmarkStart w:id="4" w:name="dst100233"/>
      <w:bookmarkStart w:id="5" w:name="dst100317"/>
      <w:bookmarkStart w:id="6" w:name="dst100359"/>
      <w:bookmarkStart w:id="7" w:name="dst100764"/>
      <w:bookmarkStart w:id="8" w:name="dst100423"/>
      <w:bookmarkStart w:id="9" w:name="dst100424"/>
      <w:bookmarkStart w:id="10" w:name="dst100425"/>
      <w:bookmarkStart w:id="11" w:name="dst100951"/>
      <w:bookmarkStart w:id="12" w:name="dst100426"/>
      <w:bookmarkStart w:id="13" w:name="dst100765"/>
      <w:bookmarkStart w:id="14" w:name="dst1008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526D7">
        <w:rPr>
          <w:rFonts w:cs="Times New Roman"/>
          <w:b/>
          <w:szCs w:val="24"/>
        </w:rPr>
        <w:t>Нормативно</w:t>
      </w:r>
      <w:r w:rsidR="00D90310" w:rsidRPr="008526D7">
        <w:rPr>
          <w:rFonts w:cs="Times New Roman"/>
          <w:b/>
          <w:szCs w:val="24"/>
        </w:rPr>
        <w:t>е</w:t>
      </w:r>
      <w:r w:rsidR="009166C0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об</w:t>
      </w:r>
      <w:r w:rsidR="000C660B" w:rsidRPr="008526D7">
        <w:rPr>
          <w:rFonts w:cs="Times New Roman"/>
          <w:b/>
          <w:szCs w:val="24"/>
        </w:rPr>
        <w:t>еспечение</w:t>
      </w:r>
    </w:p>
    <w:p w:rsidR="000C660B" w:rsidRPr="008526D7" w:rsidRDefault="000C660B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>В настоящем документе использованы ссылки на следующие нормативно-правовые акты, государственные стандарты и технические регламенты:</w:t>
      </w:r>
    </w:p>
    <w:p w:rsidR="00763F4E" w:rsidRPr="008526D7" w:rsidRDefault="00763F4E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Жилищный кодекс Российской Федерации от 29.12.2004 № 188-ФЗ, далее - «ЖК РФ»</w:t>
      </w:r>
      <w:r w:rsidR="00BF5E97" w:rsidRPr="008526D7">
        <w:rPr>
          <w:rFonts w:cs="Times New Roman"/>
          <w:szCs w:val="24"/>
        </w:rPr>
        <w:t>;</w:t>
      </w:r>
    </w:p>
    <w:p w:rsidR="00C05B5E" w:rsidRPr="008526D7" w:rsidRDefault="00C05B5E" w:rsidP="00763F4E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 xml:space="preserve">Градостроительный кодекс Российской Федерации от 29.12.2004 </w:t>
      </w:r>
      <w:r w:rsidR="005536B1" w:rsidRPr="008526D7">
        <w:rPr>
          <w:rFonts w:eastAsia="Times New Roman" w:cs="Times New Roman"/>
          <w:szCs w:val="24"/>
        </w:rPr>
        <w:t>№</w:t>
      </w:r>
      <w:r w:rsidR="009166C0">
        <w:rPr>
          <w:rFonts w:eastAsia="Times New Roman" w:cs="Times New Roman"/>
          <w:szCs w:val="24"/>
        </w:rPr>
        <w:t xml:space="preserve"> 190-ФЗ, далее - «Г</w:t>
      </w:r>
      <w:r w:rsidRPr="008526D7">
        <w:rPr>
          <w:rFonts w:eastAsia="Times New Roman" w:cs="Times New Roman"/>
          <w:szCs w:val="24"/>
        </w:rPr>
        <w:t>К РФ»</w:t>
      </w:r>
      <w:r w:rsidR="005E06A2" w:rsidRPr="008526D7">
        <w:rPr>
          <w:rFonts w:cs="Times New Roman"/>
          <w:szCs w:val="24"/>
        </w:rPr>
        <w:t>;</w:t>
      </w:r>
    </w:p>
    <w:p w:rsidR="00880CEC" w:rsidRPr="008526D7" w:rsidRDefault="00880CEC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C660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Федеральный закон от 26.03.2003 № 35-ФЗ «Об электроэнергетике», далее </w:t>
      </w:r>
      <w:r w:rsidR="003D7564" w:rsidRPr="008526D7">
        <w:rPr>
          <w:rFonts w:cs="Times New Roman"/>
          <w:szCs w:val="24"/>
        </w:rPr>
        <w:t xml:space="preserve">- </w:t>
      </w:r>
      <w:r w:rsidRPr="008526D7">
        <w:rPr>
          <w:rFonts w:cs="Times New Roman"/>
          <w:szCs w:val="24"/>
        </w:rPr>
        <w:t>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35-ФЗ»;</w:t>
      </w:r>
    </w:p>
    <w:p w:rsidR="00036D5B" w:rsidRPr="00FF3D8F" w:rsidRDefault="00036D5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  <w:lang w:eastAsia="ru-RU"/>
        </w:rPr>
        <w:t>Федеральный закон от 23.11.2009 № 261</w:t>
      </w:r>
      <w:r w:rsidRPr="00FF3D8F">
        <w:rPr>
          <w:rFonts w:cs="Times New Roman"/>
          <w:szCs w:val="24"/>
          <w:lang w:eastAsia="ru-RU"/>
        </w:rPr>
        <w:noBreakHyphen/>
        <w:t xml:space="preserve">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8526D7">
        <w:rPr>
          <w:rFonts w:cs="Times New Roman"/>
          <w:szCs w:val="24"/>
        </w:rPr>
        <w:t>далее - «Закон № 261-ФЗ»;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27.12.2002 № 184-ФЗ «О техническом регулировании»</w:t>
      </w:r>
      <w:r w:rsidR="003D7564" w:rsidRPr="008526D7">
        <w:rPr>
          <w:rFonts w:cs="Times New Roman"/>
          <w:szCs w:val="24"/>
        </w:rPr>
        <w:t>, далее - 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184-ФЗ»;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Федеральный закон от 26.06.2008 № 102-ФЗ «Об обеспечении единства измерений»</w:t>
      </w:r>
      <w:r w:rsidR="003D7564" w:rsidRPr="008526D7">
        <w:rPr>
          <w:rFonts w:cs="Times New Roman"/>
          <w:szCs w:val="24"/>
        </w:rPr>
        <w:t>, далее - «</w:t>
      </w:r>
      <w:r w:rsidR="00880CEC" w:rsidRPr="008526D7">
        <w:rPr>
          <w:rFonts w:cs="Times New Roman"/>
          <w:szCs w:val="24"/>
        </w:rPr>
        <w:t>З</w:t>
      </w:r>
      <w:r w:rsidR="003D7564" w:rsidRPr="008526D7">
        <w:rPr>
          <w:rFonts w:cs="Times New Roman"/>
          <w:szCs w:val="24"/>
        </w:rPr>
        <w:t>акон № 102-ФЗ»;</w:t>
      </w:r>
    </w:p>
    <w:p w:rsidR="003D7564" w:rsidRPr="008526D7" w:rsidRDefault="003D7564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8526D7">
        <w:rPr>
          <w:rFonts w:cs="Times New Roman"/>
          <w:szCs w:val="24"/>
        </w:rPr>
        <w:t>», далее - «</w:t>
      </w:r>
      <w:r w:rsidR="00880CEC" w:rsidRPr="008526D7">
        <w:rPr>
          <w:rFonts w:cs="Times New Roman"/>
          <w:szCs w:val="24"/>
        </w:rPr>
        <w:t>З</w:t>
      </w:r>
      <w:r w:rsidRPr="008526D7">
        <w:rPr>
          <w:rFonts w:cs="Times New Roman"/>
          <w:szCs w:val="24"/>
        </w:rPr>
        <w:t xml:space="preserve">акон № </w:t>
      </w:r>
      <w:r w:rsidR="00880CEC" w:rsidRPr="008526D7">
        <w:rPr>
          <w:rFonts w:eastAsia="Times New Roman" w:cs="Times New Roman"/>
          <w:szCs w:val="24"/>
        </w:rPr>
        <w:t>214</w:t>
      </w:r>
      <w:r w:rsidRPr="008526D7">
        <w:rPr>
          <w:rFonts w:cs="Times New Roman"/>
          <w:szCs w:val="24"/>
        </w:rPr>
        <w:t>-ФЗ»;</w:t>
      </w:r>
    </w:p>
    <w:p w:rsidR="000C660B" w:rsidRPr="008526D7" w:rsidRDefault="000C660B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Постановление Правительства </w:t>
      </w:r>
      <w:r w:rsidR="00880CEC" w:rsidRPr="008526D7">
        <w:rPr>
          <w:rFonts w:eastAsia="Times New Roman" w:cs="Times New Roman"/>
          <w:szCs w:val="24"/>
        </w:rPr>
        <w:t>Российской Федерации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</w:t>
      </w:r>
      <w:r w:rsidR="00BF5E97" w:rsidRPr="008526D7">
        <w:rPr>
          <w:rFonts w:cs="Times New Roman"/>
          <w:szCs w:val="24"/>
        </w:rPr>
        <w:t>;</w:t>
      </w:r>
    </w:p>
    <w:p w:rsidR="000C660B" w:rsidRPr="008526D7" w:rsidRDefault="00880CEC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pacing w:val="2"/>
          <w:szCs w:val="24"/>
          <w:shd w:val="clear" w:color="auto" w:fill="FFFFFF"/>
        </w:rPr>
        <w:t xml:space="preserve">Постановление Правительства </w:t>
      </w:r>
      <w:r w:rsidRPr="008526D7">
        <w:rPr>
          <w:rFonts w:eastAsia="Times New Roman" w:cs="Times New Roman"/>
          <w:szCs w:val="24"/>
        </w:rPr>
        <w:t>Российской Федерации</w:t>
      </w:r>
      <w:r w:rsidRPr="008526D7">
        <w:rPr>
          <w:rFonts w:cs="Times New Roman"/>
          <w:spacing w:val="2"/>
          <w:szCs w:val="24"/>
          <w:shd w:val="clear" w:color="auto" w:fill="FFFFFF"/>
        </w:rPr>
        <w:t xml:space="preserve">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r w:rsidR="000C660B" w:rsidRPr="008526D7">
        <w:rPr>
          <w:rFonts w:cs="Times New Roman"/>
          <w:szCs w:val="24"/>
        </w:rPr>
        <w:t xml:space="preserve">далее - «Постановление № </w:t>
      </w:r>
      <w:r w:rsidRPr="008526D7">
        <w:rPr>
          <w:rFonts w:cs="Times New Roman"/>
          <w:szCs w:val="24"/>
        </w:rPr>
        <w:t>442</w:t>
      </w:r>
      <w:r w:rsidR="001F3E9B" w:rsidRPr="008526D7">
        <w:rPr>
          <w:rFonts w:cs="Times New Roman"/>
          <w:szCs w:val="24"/>
        </w:rPr>
        <w:t>»</w:t>
      </w:r>
      <w:r w:rsidR="00BF5E97" w:rsidRPr="008526D7">
        <w:rPr>
          <w:rFonts w:cs="Times New Roman"/>
          <w:szCs w:val="24"/>
        </w:rPr>
        <w:t>;</w:t>
      </w:r>
    </w:p>
    <w:p w:rsidR="00036D5B" w:rsidRPr="00BF5E97" w:rsidRDefault="00036D5B" w:rsidP="00BF5E97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>ГОСТ 12.1.038-82 «Электробезопасность. Предельно допустимые значения напряжений прикосновения и токов»</w:t>
      </w:r>
      <w:r w:rsidR="00BF5E97" w:rsidRPr="008526D7">
        <w:rPr>
          <w:rFonts w:cs="Times New Roman"/>
          <w:szCs w:val="24"/>
        </w:rPr>
        <w:t>;</w:t>
      </w:r>
    </w:p>
    <w:p w:rsidR="00036D5B" w:rsidRPr="008526D7" w:rsidRDefault="00036D5B" w:rsidP="00036D5B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ГОСТ 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>СП 31-110-2003 «Проектирование и монтаж электроустановок жилых и общественных зданий»</w:t>
      </w:r>
      <w:r w:rsidR="005E06A2" w:rsidRPr="008526D7">
        <w:rPr>
          <w:rFonts w:cs="Times New Roman"/>
          <w:szCs w:val="24"/>
        </w:rPr>
        <w:t>;</w:t>
      </w:r>
    </w:p>
    <w:p w:rsidR="00036D5B" w:rsidRPr="008526D7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СНиП 3.05.06</w:t>
      </w:r>
      <w:r w:rsidRPr="008526D7">
        <w:rPr>
          <w:rFonts w:cs="Times New Roman"/>
          <w:szCs w:val="24"/>
        </w:rPr>
        <w:t>-</w:t>
      </w:r>
      <w:r w:rsidRPr="00FF3D8F">
        <w:rPr>
          <w:rFonts w:cs="Times New Roman"/>
          <w:szCs w:val="24"/>
        </w:rPr>
        <w:t>85 «Электротехнические устройства»</w:t>
      </w:r>
      <w:r w:rsidR="005E06A2" w:rsidRPr="008526D7">
        <w:rPr>
          <w:rFonts w:cs="Times New Roman"/>
          <w:szCs w:val="24"/>
        </w:rPr>
        <w:t>;</w:t>
      </w:r>
    </w:p>
    <w:p w:rsidR="00941E46" w:rsidRPr="008526D7" w:rsidRDefault="00941E46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устройства электроустановок</w:t>
      </w:r>
      <w:r w:rsidR="009166C0">
        <w:rPr>
          <w:rFonts w:eastAsia="Times New Roman" w:cs="Times New Roman"/>
          <w:bCs/>
          <w:szCs w:val="24"/>
        </w:rPr>
        <w:t xml:space="preserve"> </w:t>
      </w:r>
      <w:r w:rsidRPr="008526D7">
        <w:rPr>
          <w:rFonts w:eastAsia="Times New Roman" w:cs="Times New Roman"/>
          <w:bCs/>
          <w:szCs w:val="24"/>
        </w:rPr>
        <w:t>(</w:t>
      </w:r>
      <w:r w:rsidR="009166C0">
        <w:rPr>
          <w:rFonts w:eastAsia="Times New Roman" w:cs="Times New Roman"/>
          <w:bCs/>
          <w:szCs w:val="24"/>
        </w:rPr>
        <w:t xml:space="preserve">далее – </w:t>
      </w:r>
      <w:r w:rsidRPr="008526D7">
        <w:rPr>
          <w:rFonts w:eastAsia="Times New Roman" w:cs="Times New Roman"/>
          <w:bCs/>
          <w:szCs w:val="24"/>
        </w:rPr>
        <w:t>ПУЭ</w:t>
      </w:r>
      <w:r w:rsidR="009166C0">
        <w:rPr>
          <w:rFonts w:eastAsia="Times New Roman" w:cs="Times New Roman"/>
          <w:bCs/>
          <w:szCs w:val="24"/>
        </w:rPr>
        <w:t>)</w:t>
      </w:r>
      <w:r w:rsidR="005E06A2" w:rsidRPr="008526D7">
        <w:rPr>
          <w:rFonts w:cs="Times New Roman"/>
          <w:szCs w:val="24"/>
        </w:rPr>
        <w:t>;</w:t>
      </w:r>
    </w:p>
    <w:p w:rsidR="00861ED2" w:rsidRPr="008526D7" w:rsidRDefault="00941E46" w:rsidP="00621E79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8526D7">
        <w:rPr>
          <w:rFonts w:eastAsia="Times New Roman" w:cs="Times New Roman"/>
          <w:bCs/>
          <w:szCs w:val="24"/>
        </w:rPr>
        <w:t>Правила технической эксплуатации электроустановок потребителей (</w:t>
      </w:r>
      <w:r w:rsidR="009166C0">
        <w:rPr>
          <w:rFonts w:eastAsia="Times New Roman" w:cs="Times New Roman"/>
          <w:bCs/>
          <w:szCs w:val="24"/>
        </w:rPr>
        <w:t xml:space="preserve">далее - </w:t>
      </w:r>
      <w:r w:rsidRPr="008526D7">
        <w:rPr>
          <w:rFonts w:eastAsia="Times New Roman" w:cs="Times New Roman"/>
          <w:bCs/>
          <w:szCs w:val="24"/>
        </w:rPr>
        <w:t>ПТЭЭП)</w:t>
      </w:r>
      <w:r w:rsidR="005E06A2" w:rsidRPr="008526D7">
        <w:rPr>
          <w:rFonts w:cs="Times New Roman"/>
          <w:szCs w:val="24"/>
        </w:rPr>
        <w:t>;</w:t>
      </w:r>
    </w:p>
    <w:p w:rsidR="00036D5B" w:rsidRPr="00FF3D8F" w:rsidRDefault="00036D5B" w:rsidP="00FF3D8F">
      <w:pPr>
        <w:pStyle w:val="a4"/>
        <w:numPr>
          <w:ilvl w:val="0"/>
          <w:numId w:val="12"/>
        </w:numPr>
        <w:spacing w:after="60"/>
        <w:ind w:left="284" w:hanging="284"/>
        <w:contextualSpacing w:val="0"/>
        <w:rPr>
          <w:rFonts w:eastAsia="Times New Roman" w:cs="Times New Roman"/>
          <w:bCs/>
          <w:szCs w:val="24"/>
        </w:rPr>
      </w:pPr>
      <w:r w:rsidRPr="00FF3D8F">
        <w:rPr>
          <w:rFonts w:eastAsia="Times New Roman" w:cs="Times New Roman"/>
          <w:bCs/>
          <w:szCs w:val="24"/>
        </w:rPr>
        <w:t>Прав</w:t>
      </w:r>
      <w:r w:rsidR="00861ED2" w:rsidRPr="00FF3D8F">
        <w:rPr>
          <w:rFonts w:eastAsia="Times New Roman" w:cs="Times New Roman"/>
          <w:bCs/>
          <w:szCs w:val="24"/>
        </w:rPr>
        <w:t>ила учёта электрической энергии. Зарегистрировано в Минюсте РФ 24.10.1996 № 1182</w:t>
      </w:r>
      <w:r w:rsidR="008526D7" w:rsidRPr="00FF3D8F">
        <w:rPr>
          <w:rFonts w:eastAsia="Times New Roman" w:cs="Times New Roman"/>
          <w:bCs/>
          <w:szCs w:val="24"/>
        </w:rPr>
        <w:t>.</w:t>
      </w:r>
    </w:p>
    <w:p w:rsidR="00A22CEE" w:rsidRPr="008526D7" w:rsidRDefault="00765560" w:rsidP="00FF3D8F">
      <w:pPr>
        <w:spacing w:after="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Выбранный</w:t>
      </w:r>
      <w:r w:rsidR="000C660B" w:rsidRPr="008526D7">
        <w:rPr>
          <w:rFonts w:eastAsia="Times New Roman" w:cs="Times New Roman"/>
          <w:szCs w:val="24"/>
        </w:rPr>
        <w:t xml:space="preserve"> застройщиком </w:t>
      </w:r>
      <w:r w:rsidR="000C660B"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="000C660B" w:rsidRPr="008526D7">
        <w:rPr>
          <w:rFonts w:eastAsia="Times New Roman" w:cs="Times New Roman"/>
          <w:szCs w:val="24"/>
        </w:rPr>
        <w:t xml:space="preserve">типового технического решения </w:t>
      </w:r>
      <w:r w:rsidR="000C660B" w:rsidRPr="008526D7">
        <w:rPr>
          <w:rFonts w:cs="Times New Roman"/>
          <w:szCs w:val="24"/>
          <w:shd w:val="clear" w:color="auto" w:fill="FFFFFF"/>
        </w:rPr>
        <w:t xml:space="preserve">должен соответствовать нормам, правилам и требованиям указанных </w:t>
      </w:r>
      <w:r w:rsidR="000C660B" w:rsidRPr="008526D7">
        <w:rPr>
          <w:rFonts w:cs="Times New Roman"/>
          <w:spacing w:val="2"/>
          <w:szCs w:val="24"/>
          <w:shd w:val="clear" w:color="auto" w:fill="FFFFFF"/>
        </w:rPr>
        <w:t>правовых актов, государственных стандартов и технических регламентов</w:t>
      </w:r>
      <w:r w:rsidR="000C660B" w:rsidRPr="008526D7">
        <w:rPr>
          <w:rFonts w:cs="Times New Roman"/>
          <w:szCs w:val="24"/>
          <w:shd w:val="clear" w:color="auto" w:fill="FFFFFF"/>
        </w:rPr>
        <w:t>.</w:t>
      </w:r>
      <w:r w:rsidR="009201E5" w:rsidRPr="008526D7">
        <w:rPr>
          <w:rFonts w:cs="Times New Roman"/>
          <w:szCs w:val="24"/>
          <w:shd w:val="clear" w:color="auto" w:fill="FFFFFF"/>
        </w:rPr>
        <w:t xml:space="preserve"> Если ссылочный документ был заменен (изменен), следует руководствоваться замененным (измененным) документ</w:t>
      </w:r>
      <w:r>
        <w:rPr>
          <w:rFonts w:eastAsia="Times New Roman" w:cs="Times New Roman"/>
          <w:szCs w:val="24"/>
        </w:rPr>
        <w:t>ом.</w:t>
      </w:r>
    </w:p>
    <w:p w:rsidR="00223EAD" w:rsidRPr="008526D7" w:rsidRDefault="00385E0B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С</w:t>
      </w:r>
      <w:r w:rsidR="00FC4AE3" w:rsidRPr="008526D7">
        <w:rPr>
          <w:rFonts w:cs="Times New Roman"/>
          <w:b/>
          <w:szCs w:val="24"/>
        </w:rPr>
        <w:t>редства</w:t>
      </w:r>
      <w:r w:rsidRPr="008526D7">
        <w:rPr>
          <w:rFonts w:cs="Times New Roman"/>
          <w:b/>
          <w:szCs w:val="24"/>
        </w:rPr>
        <w:t xml:space="preserve"> измерений</w:t>
      </w:r>
      <w:r w:rsidR="00624D86" w:rsidRPr="008526D7">
        <w:rPr>
          <w:rFonts w:cs="Times New Roman"/>
          <w:b/>
          <w:szCs w:val="24"/>
        </w:rPr>
        <w:t>, иное о</w:t>
      </w:r>
      <w:r w:rsidR="00381C58" w:rsidRPr="008526D7">
        <w:rPr>
          <w:rFonts w:cs="Times New Roman"/>
          <w:b/>
          <w:szCs w:val="24"/>
        </w:rPr>
        <w:t>борудование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и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не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материальные</w:t>
      </w:r>
      <w:r w:rsidR="009166C0">
        <w:rPr>
          <w:rFonts w:cs="Times New Roman"/>
          <w:b/>
          <w:szCs w:val="24"/>
        </w:rPr>
        <w:t xml:space="preserve"> </w:t>
      </w:r>
      <w:r w:rsidR="00381C58" w:rsidRPr="008526D7">
        <w:rPr>
          <w:rFonts w:cs="Times New Roman"/>
          <w:b/>
          <w:szCs w:val="24"/>
        </w:rPr>
        <w:t>активы</w:t>
      </w:r>
      <w:r w:rsidR="00624D86" w:rsidRPr="008526D7">
        <w:rPr>
          <w:rFonts w:cs="Times New Roman"/>
          <w:b/>
          <w:szCs w:val="24"/>
        </w:rPr>
        <w:t>.</w:t>
      </w:r>
    </w:p>
    <w:p w:rsidR="00CF535E" w:rsidRPr="008526D7" w:rsidRDefault="00CF535E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="00385E0B" w:rsidRPr="008526D7">
        <w:rPr>
          <w:rFonts w:eastAsia="Times New Roman" w:cs="Times New Roman"/>
          <w:szCs w:val="24"/>
        </w:rPr>
        <w:t xml:space="preserve">средствами </w:t>
      </w:r>
      <w:r w:rsidR="00FC4AE3" w:rsidRPr="008526D7">
        <w:rPr>
          <w:rFonts w:eastAsia="Times New Roman" w:cs="Times New Roman"/>
          <w:szCs w:val="24"/>
        </w:rPr>
        <w:t>измер</w:t>
      </w:r>
      <w:r w:rsidR="00385E0B" w:rsidRPr="008526D7">
        <w:rPr>
          <w:rFonts w:eastAsia="Times New Roman" w:cs="Times New Roman"/>
          <w:szCs w:val="24"/>
        </w:rPr>
        <w:t>ений</w:t>
      </w:r>
      <w:r w:rsidR="009166C0">
        <w:rPr>
          <w:rFonts w:eastAsia="Times New Roman"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 w:rsidR="009166C0">
        <w:rPr>
          <w:rFonts w:eastAsia="Times New Roman" w:cs="Times New Roman"/>
          <w:szCs w:val="24"/>
        </w:rPr>
        <w:t xml:space="preserve"> </w:t>
      </w:r>
      <w:r w:rsidR="007063CD" w:rsidRPr="008526D7">
        <w:rPr>
          <w:rFonts w:eastAsia="Times New Roman" w:cs="Times New Roman"/>
          <w:szCs w:val="24"/>
        </w:rPr>
        <w:t>следующие</w:t>
      </w:r>
      <w:r w:rsidR="009166C0">
        <w:rPr>
          <w:rFonts w:eastAsia="Times New Roman" w:cs="Times New Roman"/>
          <w:szCs w:val="24"/>
        </w:rPr>
        <w:t xml:space="preserve"> материальные о</w:t>
      </w:r>
      <w:r w:rsidR="00ED5730" w:rsidRPr="008526D7">
        <w:rPr>
          <w:rFonts w:eastAsia="Times New Roman" w:cs="Times New Roman"/>
          <w:szCs w:val="24"/>
        </w:rPr>
        <w:t>бъекты</w:t>
      </w:r>
      <w:r w:rsidRPr="008526D7">
        <w:rPr>
          <w:rFonts w:eastAsia="Times New Roman" w:cs="Times New Roman"/>
          <w:szCs w:val="24"/>
        </w:rPr>
        <w:t>:</w:t>
      </w:r>
    </w:p>
    <w:p w:rsidR="00CF535E" w:rsidRPr="008526D7" w:rsidRDefault="00C05B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индивидуальные, общие (для коммунальной квартиры) и коллективные (общедомовые) </w:t>
      </w:r>
      <w:r w:rsidR="00223EAD" w:rsidRPr="008526D7">
        <w:rPr>
          <w:rFonts w:cs="Times New Roman"/>
          <w:szCs w:val="24"/>
        </w:rPr>
        <w:t>прибор</w:t>
      </w:r>
      <w:r w:rsidR="00CF535E" w:rsidRPr="008526D7">
        <w:rPr>
          <w:rFonts w:cs="Times New Roman"/>
          <w:szCs w:val="24"/>
        </w:rPr>
        <w:t>ы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223EAD" w:rsidRPr="008526D7">
        <w:rPr>
          <w:rFonts w:cs="Times New Roman"/>
          <w:szCs w:val="24"/>
        </w:rPr>
        <w:t>энергии(мощности)</w:t>
      </w:r>
      <w:r w:rsidR="00CF535E" w:rsidRPr="008526D7">
        <w:rPr>
          <w:rFonts w:cs="Times New Roman"/>
          <w:szCs w:val="24"/>
        </w:rPr>
        <w:t>;</w:t>
      </w:r>
    </w:p>
    <w:p w:rsidR="00CF535E" w:rsidRPr="008526D7" w:rsidRDefault="00223EAD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</w:t>
      </w:r>
      <w:r w:rsidR="00CF535E" w:rsidRPr="008526D7">
        <w:rPr>
          <w:rFonts w:cs="Times New Roman"/>
          <w:szCs w:val="24"/>
        </w:rPr>
        <w:t>е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элементы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(</w:t>
      </w:r>
      <w:r w:rsidRPr="008526D7">
        <w:rPr>
          <w:rFonts w:cs="Times New Roman"/>
          <w:szCs w:val="24"/>
        </w:rPr>
        <w:t>трансформатор</w:t>
      </w:r>
      <w:r w:rsidR="00CF535E" w:rsidRPr="008526D7">
        <w:rPr>
          <w:rFonts w:cs="Times New Roman"/>
          <w:szCs w:val="24"/>
        </w:rPr>
        <w:t>ы</w:t>
      </w:r>
      <w:r w:rsidR="00381C58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резистивные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шунты</w:t>
      </w:r>
      <w:r w:rsidR="007D4A40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катушки</w:t>
      </w:r>
      <w:r w:rsidR="009166C0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Роговского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т.п.)</w:t>
      </w:r>
      <w:r w:rsidR="00CF535E" w:rsidRPr="008526D7">
        <w:rPr>
          <w:rFonts w:cs="Times New Roman"/>
          <w:szCs w:val="24"/>
        </w:rPr>
        <w:t>;</w:t>
      </w:r>
    </w:p>
    <w:p w:rsidR="00223EAD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измерительныекомплексы</w:t>
      </w:r>
      <w:r w:rsidR="00ED5730" w:rsidRPr="008526D7">
        <w:rPr>
          <w:rFonts w:cs="Times New Roman"/>
          <w:szCs w:val="24"/>
        </w:rPr>
        <w:t>(совокупностьприборовучёта,измерительныхэлемент</w:t>
      </w:r>
      <w:r w:rsidR="007063CD" w:rsidRPr="008526D7">
        <w:rPr>
          <w:rFonts w:cs="Times New Roman"/>
          <w:szCs w:val="24"/>
        </w:rPr>
        <w:t>овидр.);</w:t>
      </w:r>
    </w:p>
    <w:p w:rsidR="00FC4AE3" w:rsidRPr="008526D7" w:rsidRDefault="00FC4AE3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проходные и испытательные устройства</w:t>
      </w:r>
      <w:r w:rsidR="005C12B9" w:rsidRPr="008526D7">
        <w:rPr>
          <w:rFonts w:cs="Times New Roman"/>
          <w:szCs w:val="24"/>
        </w:rPr>
        <w:t xml:space="preserve"> (</w:t>
      </w:r>
      <w:r w:rsidR="005C12B9" w:rsidRPr="008526D7">
        <w:rPr>
          <w:rFonts w:eastAsia="Times New Roman" w:cs="Times New Roman"/>
          <w:szCs w:val="24"/>
          <w:lang w:eastAsia="ru-RU"/>
        </w:rPr>
        <w:t>образцовый учёт, шунтирование и отключение токовых цепей</w:t>
      </w:r>
      <w:r w:rsidR="009166C0">
        <w:rPr>
          <w:rFonts w:eastAsia="Times New Roman" w:cs="Times New Roman"/>
          <w:szCs w:val="24"/>
          <w:lang w:eastAsia="ru-RU"/>
        </w:rPr>
        <w:t xml:space="preserve"> </w:t>
      </w:r>
      <w:r w:rsidR="005C12B9" w:rsidRPr="008526D7">
        <w:rPr>
          <w:rFonts w:eastAsia="Times New Roman" w:cs="Times New Roman"/>
          <w:szCs w:val="24"/>
          <w:lang w:eastAsia="ru-RU"/>
        </w:rPr>
        <w:t>определенной фазы</w:t>
      </w:r>
      <w:r w:rsidR="005C12B9" w:rsidRPr="008526D7">
        <w:rPr>
          <w:rFonts w:cs="Times New Roman"/>
          <w:szCs w:val="24"/>
        </w:rPr>
        <w:t xml:space="preserve"> и т.п.);</w:t>
      </w:r>
    </w:p>
    <w:p w:rsidR="007063CD" w:rsidRPr="008526D7" w:rsidRDefault="007063CD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вторичные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соединенные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установленной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схеме;</w:t>
      </w:r>
    </w:p>
    <w:p w:rsidR="00223EAD" w:rsidRPr="008526D7" w:rsidRDefault="00DC304F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иным</w:t>
      </w:r>
      <w:r w:rsidR="009166C0">
        <w:rPr>
          <w:rFonts w:eastAsia="Times New Roman" w:cs="Times New Roman"/>
          <w:szCs w:val="24"/>
        </w:rPr>
        <w:t xml:space="preserve"> </w:t>
      </w:r>
      <w:r w:rsidR="00223EAD" w:rsidRPr="008526D7">
        <w:rPr>
          <w:rFonts w:eastAsia="Times New Roman" w:cs="Times New Roman"/>
          <w:szCs w:val="24"/>
        </w:rPr>
        <w:t>оборудование</w:t>
      </w:r>
      <w:r w:rsidRPr="008526D7">
        <w:rPr>
          <w:rFonts w:eastAsia="Times New Roman" w:cs="Times New Roman"/>
          <w:szCs w:val="24"/>
        </w:rPr>
        <w:t>м</w:t>
      </w:r>
      <w:r w:rsidR="009166C0">
        <w:rPr>
          <w:rFonts w:eastAsia="Times New Roman"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понимаются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материальные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объекты:</w:t>
      </w:r>
    </w:p>
    <w:p w:rsidR="00DC304F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5" w:name="dst1811"/>
      <w:bookmarkEnd w:id="15"/>
      <w:r w:rsidRPr="008526D7">
        <w:rPr>
          <w:rFonts w:cs="Times New Roman"/>
          <w:szCs w:val="24"/>
        </w:rPr>
        <w:t>К</w:t>
      </w:r>
      <w:r w:rsidR="00DC304F" w:rsidRPr="008526D7">
        <w:rPr>
          <w:rFonts w:cs="Times New Roman"/>
          <w:szCs w:val="24"/>
        </w:rPr>
        <w:t>оммутационн</w:t>
      </w:r>
      <w:r w:rsidR="00C8591D" w:rsidRPr="008526D7">
        <w:rPr>
          <w:rFonts w:cs="Times New Roman"/>
          <w:szCs w:val="24"/>
        </w:rPr>
        <w:t>ы</w:t>
      </w:r>
      <w:r w:rsidR="00DC304F" w:rsidRPr="008526D7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аппараты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цеп</w:t>
      </w:r>
      <w:r w:rsidR="00E1407C" w:rsidRPr="008526D7">
        <w:rPr>
          <w:rFonts w:cs="Times New Roman"/>
          <w:szCs w:val="24"/>
        </w:rPr>
        <w:t>ей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переменного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тока</w:t>
      </w:r>
      <w:r w:rsidR="00B81DF9" w:rsidRPr="008526D7">
        <w:rPr>
          <w:rFonts w:cs="Times New Roman"/>
          <w:szCs w:val="24"/>
        </w:rPr>
        <w:t xml:space="preserve"> и вторичных измерительных цепей</w:t>
      </w:r>
      <w:r w:rsidR="00DC304F" w:rsidRPr="008526D7">
        <w:rPr>
          <w:rFonts w:cs="Times New Roman"/>
          <w:szCs w:val="24"/>
        </w:rPr>
        <w:t>;</w:t>
      </w:r>
    </w:p>
    <w:p w:rsidR="00DC304F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А</w:t>
      </w:r>
      <w:r w:rsidR="00C8591D" w:rsidRPr="008526D7">
        <w:rPr>
          <w:rFonts w:cs="Times New Roman"/>
          <w:szCs w:val="24"/>
        </w:rPr>
        <w:t>ппараты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 w:rsidR="00385E0B" w:rsidRPr="008526D7">
        <w:rPr>
          <w:rFonts w:eastAsia="Times New Roman" w:cs="Times New Roman"/>
          <w:szCs w:val="24"/>
        </w:rPr>
        <w:t xml:space="preserve">средств </w:t>
      </w:r>
      <w:r w:rsidR="00624D86" w:rsidRPr="008526D7">
        <w:rPr>
          <w:rFonts w:eastAsia="Times New Roman" w:cs="Times New Roman"/>
          <w:szCs w:val="24"/>
        </w:rPr>
        <w:t>измер</w:t>
      </w:r>
      <w:r w:rsidR="00385E0B" w:rsidRPr="008526D7">
        <w:rPr>
          <w:rFonts w:eastAsia="Times New Roman" w:cs="Times New Roman"/>
          <w:szCs w:val="24"/>
        </w:rPr>
        <w:t>ений</w:t>
      </w:r>
      <w:r>
        <w:rPr>
          <w:rFonts w:eastAsia="Times New Roman"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короткого</w:t>
      </w:r>
      <w:r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замыкания;</w:t>
      </w:r>
    </w:p>
    <w:p w:rsidR="00E1407C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bookmarkStart w:id="16" w:name="dst1812"/>
      <w:bookmarkEnd w:id="16"/>
      <w:r w:rsidRPr="008526D7">
        <w:rPr>
          <w:rFonts w:eastAsia="Times New Roman" w:cs="Times New Roman"/>
          <w:szCs w:val="24"/>
        </w:rPr>
        <w:t>О</w:t>
      </w:r>
      <w:r w:rsidR="00E1407C" w:rsidRPr="008526D7">
        <w:rPr>
          <w:rFonts w:eastAsia="Times New Roman" w:cs="Times New Roman"/>
          <w:szCs w:val="24"/>
        </w:rPr>
        <w:t>снащение</w:t>
      </w:r>
      <w:r>
        <w:rPr>
          <w:rFonts w:eastAsia="Times New Roman"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 w:rsidR="00E1407C" w:rsidRPr="008526D7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целей</w:t>
      </w:r>
      <w:r w:rsidR="00E1407C" w:rsidRPr="008526D7">
        <w:rPr>
          <w:rFonts w:cs="Times New Roman"/>
          <w:szCs w:val="24"/>
        </w:rPr>
        <w:t>:</w:t>
      </w:r>
    </w:p>
    <w:p w:rsidR="00C8591D" w:rsidRPr="008526D7" w:rsidRDefault="00E1407C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монтаж,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пуск,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наладк</w:t>
      </w:r>
      <w:r w:rsidR="007063CD" w:rsidRPr="008526D7">
        <w:rPr>
          <w:rFonts w:cs="Times New Roman"/>
          <w:szCs w:val="24"/>
        </w:rPr>
        <w:t>а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допуск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эксплуатацию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eastAsia="Times New Roman" w:cs="Times New Roman"/>
          <w:szCs w:val="24"/>
        </w:rPr>
        <w:t xml:space="preserve">средств </w:t>
      </w:r>
      <w:r w:rsidR="00624D86" w:rsidRPr="008526D7">
        <w:rPr>
          <w:rFonts w:eastAsia="Times New Roman" w:cs="Times New Roman"/>
          <w:szCs w:val="24"/>
        </w:rPr>
        <w:t>измер</w:t>
      </w:r>
      <w:r w:rsidR="00B81DF9" w:rsidRPr="008526D7">
        <w:rPr>
          <w:rFonts w:eastAsia="Times New Roman" w:cs="Times New Roman"/>
          <w:szCs w:val="24"/>
        </w:rPr>
        <w:t>ений</w:t>
      </w:r>
      <w:r w:rsidR="009166C0">
        <w:rPr>
          <w:rFonts w:eastAsia="Times New Roman"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мест</w:t>
      </w:r>
      <w:r w:rsidR="00B96BD9" w:rsidRPr="008526D7">
        <w:rPr>
          <w:rFonts w:cs="Times New Roman"/>
          <w:szCs w:val="24"/>
        </w:rPr>
        <w:t>ах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cs="Times New Roman"/>
          <w:szCs w:val="24"/>
        </w:rPr>
        <w:t xml:space="preserve">их </w:t>
      </w:r>
      <w:r w:rsidR="00DC304F" w:rsidRPr="008526D7">
        <w:rPr>
          <w:rFonts w:cs="Times New Roman"/>
          <w:szCs w:val="24"/>
        </w:rPr>
        <w:t>установки;</w:t>
      </w:r>
      <w:bookmarkStart w:id="17" w:name="dst1813"/>
      <w:bookmarkEnd w:id="17"/>
    </w:p>
    <w:p w:rsidR="00DC304F" w:rsidRPr="008526D7" w:rsidRDefault="00DC304F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</w:t>
      </w:r>
      <w:r w:rsidR="007063CD" w:rsidRPr="008526D7">
        <w:rPr>
          <w:rFonts w:cs="Times New Roman"/>
          <w:szCs w:val="24"/>
        </w:rPr>
        <w:t>я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вторичных</w:t>
      </w:r>
      <w:r w:rsidR="009166C0">
        <w:rPr>
          <w:rFonts w:cs="Times New Roman"/>
          <w:szCs w:val="24"/>
        </w:rPr>
        <w:t xml:space="preserve"> </w:t>
      </w:r>
      <w:r w:rsidR="00C8591D" w:rsidRPr="008526D7">
        <w:rPr>
          <w:rFonts w:cs="Times New Roman"/>
          <w:szCs w:val="24"/>
        </w:rPr>
        <w:t>измерительн</w:t>
      </w:r>
      <w:r w:rsidR="00B96BD9" w:rsidRPr="008526D7">
        <w:rPr>
          <w:rFonts w:cs="Times New Roman"/>
          <w:szCs w:val="24"/>
        </w:rPr>
        <w:t>ых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цепей</w:t>
      </w:r>
      <w:r w:rsidR="007063CD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проходных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испытательных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устройств</w:t>
      </w:r>
      <w:r w:rsidRPr="008526D7">
        <w:rPr>
          <w:rFonts w:cs="Times New Roman"/>
          <w:szCs w:val="24"/>
        </w:rPr>
        <w:t>;</w:t>
      </w:r>
    </w:p>
    <w:p w:rsidR="00B96BD9" w:rsidRPr="008526D7" w:rsidRDefault="00C8591D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организаци</w:t>
      </w:r>
      <w:r w:rsidR="009166C0">
        <w:rPr>
          <w:rFonts w:cs="Times New Roman"/>
          <w:szCs w:val="24"/>
        </w:rPr>
        <w:t xml:space="preserve">я </w:t>
      </w:r>
      <w:r w:rsidRPr="008526D7">
        <w:rPr>
          <w:rFonts w:cs="Times New Roman"/>
          <w:szCs w:val="24"/>
        </w:rPr>
        <w:t>каналов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(линий)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 w:rsidR="009166C0">
        <w:rPr>
          <w:rFonts w:cs="Times New Roman"/>
          <w:szCs w:val="24"/>
        </w:rPr>
        <w:t xml:space="preserve"> </w:t>
      </w:r>
      <w:r w:rsidR="007063CD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B81DF9" w:rsidRPr="008526D7">
        <w:rPr>
          <w:rFonts w:cs="Times New Roman"/>
          <w:szCs w:val="24"/>
        </w:rPr>
        <w:t xml:space="preserve">средств </w:t>
      </w:r>
      <w:r w:rsidR="00B96BD9" w:rsidRPr="008526D7">
        <w:rPr>
          <w:rFonts w:cs="Times New Roman"/>
          <w:szCs w:val="24"/>
        </w:rPr>
        <w:t>информационного</w:t>
      </w:r>
      <w:r w:rsidR="009166C0">
        <w:rPr>
          <w:rFonts w:cs="Times New Roman"/>
          <w:szCs w:val="24"/>
        </w:rPr>
        <w:t xml:space="preserve"> </w:t>
      </w:r>
      <w:r w:rsidR="00B96BD9" w:rsidRPr="008526D7">
        <w:rPr>
          <w:rFonts w:cs="Times New Roman"/>
          <w:szCs w:val="24"/>
        </w:rPr>
        <w:t>обмена;</w:t>
      </w:r>
    </w:p>
    <w:p w:rsidR="007063CD" w:rsidRPr="008526D7" w:rsidRDefault="00B96BD9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сбор</w:t>
      </w:r>
      <w:r w:rsidR="00A42646" w:rsidRPr="008526D7">
        <w:rPr>
          <w:rFonts w:cs="Times New Roman"/>
          <w:szCs w:val="24"/>
        </w:rPr>
        <w:t>(прием)</w:t>
      </w:r>
      <w:r w:rsidR="007063CD" w:rsidRPr="008526D7">
        <w:rPr>
          <w:rFonts w:cs="Times New Roman"/>
          <w:szCs w:val="24"/>
        </w:rPr>
        <w:t>,</w:t>
      </w:r>
      <w:r w:rsidR="00A42646" w:rsidRPr="008526D7">
        <w:rPr>
          <w:rFonts w:cs="Times New Roman"/>
          <w:szCs w:val="24"/>
        </w:rPr>
        <w:t>обработка</w:t>
      </w:r>
      <w:r w:rsidR="007063CD" w:rsidRPr="008526D7">
        <w:rPr>
          <w:rFonts w:cs="Times New Roman"/>
          <w:szCs w:val="24"/>
        </w:rPr>
        <w:t>и</w:t>
      </w:r>
      <w:r w:rsidR="00A42646" w:rsidRPr="008526D7">
        <w:rPr>
          <w:rFonts w:cs="Times New Roman"/>
          <w:szCs w:val="24"/>
        </w:rPr>
        <w:t>хранение</w:t>
      </w:r>
      <w:r w:rsidRPr="008526D7">
        <w:rPr>
          <w:rFonts w:cs="Times New Roman"/>
          <w:szCs w:val="24"/>
        </w:rPr>
        <w:t>измерительнойинформациииучётныхданных;</w:t>
      </w:r>
    </w:p>
    <w:p w:rsidR="00A42646" w:rsidRPr="008526D7" w:rsidRDefault="00A42646" w:rsidP="00621E79">
      <w:pPr>
        <w:pStyle w:val="a4"/>
        <w:numPr>
          <w:ilvl w:val="0"/>
          <w:numId w:val="19"/>
        </w:numPr>
        <w:spacing w:after="60"/>
        <w:ind w:left="709" w:hanging="283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передачауправляющихсигналов(команд),сигналовштатныхисрочныхсобытий.</w:t>
      </w:r>
    </w:p>
    <w:p w:rsidR="00223EAD" w:rsidRPr="008526D7" w:rsidRDefault="00223EAD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bookmarkStart w:id="18" w:name="dst1815"/>
      <w:bookmarkStart w:id="19" w:name="dst1816"/>
      <w:bookmarkStart w:id="20" w:name="dst1817"/>
      <w:bookmarkEnd w:id="18"/>
      <w:bookmarkEnd w:id="19"/>
      <w:bookmarkEnd w:id="20"/>
      <w:r w:rsidRPr="008526D7">
        <w:rPr>
          <w:rFonts w:eastAsia="Times New Roman" w:cs="Times New Roman"/>
          <w:szCs w:val="24"/>
        </w:rPr>
        <w:t>Под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нематериальными</w:t>
      </w:r>
      <w:r w:rsidR="009166C0">
        <w:rPr>
          <w:rFonts w:eastAsia="Times New Roman"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активами</w:t>
      </w:r>
      <w:r w:rsidR="009166C0">
        <w:rPr>
          <w:rFonts w:eastAsia="Times New Roman"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для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целей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коммерческого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381C58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понима</w:t>
      </w:r>
      <w:r w:rsidR="00CF535E" w:rsidRPr="008526D7">
        <w:rPr>
          <w:rFonts w:eastAsia="Times New Roman" w:cs="Times New Roman"/>
          <w:szCs w:val="24"/>
        </w:rPr>
        <w:t>ю</w:t>
      </w:r>
      <w:r w:rsidRPr="008526D7">
        <w:rPr>
          <w:rFonts w:eastAsia="Times New Roman" w:cs="Times New Roman"/>
          <w:szCs w:val="24"/>
        </w:rPr>
        <w:t>тся</w:t>
      </w:r>
      <w:r w:rsidR="009166C0">
        <w:rPr>
          <w:rFonts w:eastAsia="Times New Roman" w:cs="Times New Roman"/>
          <w:szCs w:val="24"/>
        </w:rPr>
        <w:t xml:space="preserve"> </w:t>
      </w:r>
      <w:r w:rsidR="00ED5730" w:rsidRPr="008526D7">
        <w:rPr>
          <w:rFonts w:eastAsia="Times New Roman" w:cs="Times New Roman"/>
          <w:szCs w:val="24"/>
        </w:rPr>
        <w:t>отдельные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объекты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нематериальн</w:t>
      </w:r>
      <w:r w:rsidR="00ED5730" w:rsidRPr="008526D7">
        <w:rPr>
          <w:rFonts w:eastAsia="Times New Roman" w:cs="Times New Roman"/>
          <w:szCs w:val="24"/>
        </w:rPr>
        <w:t>ых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прав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по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целевому</w:t>
      </w:r>
      <w:r w:rsidR="009166C0">
        <w:rPr>
          <w:rFonts w:eastAsia="Times New Roman" w:cs="Times New Roman"/>
          <w:szCs w:val="24"/>
        </w:rPr>
        <w:t xml:space="preserve"> </w:t>
      </w:r>
      <w:r w:rsidR="00CF535E" w:rsidRPr="008526D7">
        <w:rPr>
          <w:rFonts w:eastAsia="Times New Roman" w:cs="Times New Roman"/>
          <w:szCs w:val="24"/>
        </w:rPr>
        <w:t>признаку:</w:t>
      </w:r>
    </w:p>
    <w:p w:rsidR="00CF535E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</w:t>
      </w:r>
      <w:r w:rsidR="00CF535E" w:rsidRPr="008526D7">
        <w:rPr>
          <w:rFonts w:cs="Times New Roman"/>
          <w:szCs w:val="24"/>
        </w:rPr>
        <w:t>аркетинговые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(товарные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знаки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,соглашение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конкуренции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т.п.)</w:t>
      </w:r>
      <w:r w:rsidR="00ED5730" w:rsidRPr="008526D7">
        <w:rPr>
          <w:rFonts w:cs="Times New Roman"/>
          <w:szCs w:val="24"/>
        </w:rPr>
        <w:t>;</w:t>
      </w:r>
    </w:p>
    <w:p w:rsidR="00CF535E" w:rsidRPr="008526D7" w:rsidRDefault="009166C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</w:t>
      </w:r>
      <w:r w:rsidR="00CF535E" w:rsidRPr="008526D7">
        <w:rPr>
          <w:rFonts w:cs="Times New Roman"/>
          <w:szCs w:val="24"/>
        </w:rPr>
        <w:t>лиентские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базы д</w:t>
      </w:r>
      <w:r w:rsidR="00ED5730" w:rsidRPr="008526D7">
        <w:rPr>
          <w:rFonts w:cs="Times New Roman"/>
          <w:szCs w:val="24"/>
        </w:rPr>
        <w:t>анных,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клиент</w:t>
      </w:r>
      <w:r w:rsidR="00ED5730" w:rsidRPr="008526D7">
        <w:rPr>
          <w:rFonts w:cs="Times New Roman"/>
          <w:szCs w:val="24"/>
        </w:rPr>
        <w:t>ские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базы</w:t>
      </w:r>
      <w:r w:rsidR="00CF535E" w:rsidRPr="008526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клиентские</w:t>
      </w:r>
      <w:r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контракты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ED5730" w:rsidRPr="008526D7">
        <w:rPr>
          <w:rFonts w:cs="Times New Roman"/>
          <w:szCs w:val="24"/>
        </w:rPr>
        <w:t>т.п.</w:t>
      </w:r>
      <w:r w:rsidR="00CF535E" w:rsidRPr="008526D7">
        <w:rPr>
          <w:rFonts w:cs="Times New Roman"/>
          <w:szCs w:val="24"/>
        </w:rPr>
        <w:t>)</w:t>
      </w:r>
      <w:r w:rsidR="00ED5730" w:rsidRPr="008526D7">
        <w:rPr>
          <w:rFonts w:cs="Times New Roman"/>
          <w:szCs w:val="24"/>
        </w:rPr>
        <w:t>;</w:t>
      </w:r>
    </w:p>
    <w:p w:rsidR="00CF535E" w:rsidRPr="008526D7" w:rsidRDefault="00ED5730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науки,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техники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искусств</w:t>
      </w:r>
      <w:r w:rsidRPr="008526D7">
        <w:rPr>
          <w:rFonts w:cs="Times New Roman"/>
          <w:szCs w:val="24"/>
        </w:rPr>
        <w:t>а</w:t>
      </w:r>
      <w:r w:rsidR="00CF535E" w:rsidRPr="008526D7">
        <w:rPr>
          <w:rFonts w:cs="Times New Roman"/>
          <w:szCs w:val="24"/>
        </w:rPr>
        <w:t>(авторские</w:t>
      </w:r>
      <w:r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CF535E" w:rsidRPr="008526D7">
        <w:rPr>
          <w:rFonts w:cs="Times New Roman"/>
          <w:szCs w:val="24"/>
        </w:rPr>
        <w:t>смежные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="00CF535E" w:rsidRPr="008526D7">
        <w:rPr>
          <w:rFonts w:cs="Times New Roman"/>
          <w:szCs w:val="24"/>
        </w:rPr>
        <w:t>)</w:t>
      </w:r>
      <w:r w:rsidRPr="008526D7">
        <w:rPr>
          <w:rFonts w:cs="Times New Roman"/>
          <w:szCs w:val="24"/>
        </w:rPr>
        <w:t>;</w:t>
      </w:r>
    </w:p>
    <w:p w:rsidR="00CF535E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контракт</w:t>
      </w:r>
      <w:r w:rsidR="00ED5730" w:rsidRPr="008526D7">
        <w:rPr>
          <w:rFonts w:cs="Times New Roman"/>
          <w:szCs w:val="24"/>
        </w:rPr>
        <w:t>ные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(прав</w:t>
      </w:r>
      <w:r w:rsidR="009166C0">
        <w:rPr>
          <w:rFonts w:cs="Times New Roman"/>
          <w:szCs w:val="24"/>
        </w:rPr>
        <w:t>о</w:t>
      </w:r>
      <w:r w:rsidRPr="008526D7">
        <w:rPr>
          <w:rFonts w:cs="Times New Roman"/>
          <w:szCs w:val="24"/>
        </w:rPr>
        <w:t>пользования,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воспроизведения,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лицензии,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трудовые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договоры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Pr="008526D7">
        <w:rPr>
          <w:rFonts w:cs="Times New Roman"/>
          <w:szCs w:val="24"/>
        </w:rPr>
        <w:t>)</w:t>
      </w:r>
      <w:r w:rsidR="00DC304F" w:rsidRPr="008526D7">
        <w:rPr>
          <w:rFonts w:cs="Times New Roman"/>
          <w:szCs w:val="24"/>
        </w:rPr>
        <w:t>;</w:t>
      </w:r>
    </w:p>
    <w:p w:rsidR="00CF535E" w:rsidRPr="008526D7" w:rsidRDefault="00CF535E" w:rsidP="00621E79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технологи</w:t>
      </w:r>
      <w:r w:rsidR="00DC304F" w:rsidRPr="008526D7">
        <w:rPr>
          <w:rFonts w:cs="Times New Roman"/>
          <w:szCs w:val="24"/>
        </w:rPr>
        <w:t>ческие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(технологи</w:t>
      </w:r>
      <w:r w:rsidR="00DC304F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аппаратно</w:t>
      </w:r>
      <w:r w:rsidR="004F6406"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</w:rPr>
        <w:t>программное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обеспечение</w:t>
      </w:r>
      <w:r w:rsidR="00DC304F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ноу-хау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DC304F" w:rsidRPr="008526D7">
        <w:rPr>
          <w:rFonts w:cs="Times New Roman"/>
          <w:szCs w:val="24"/>
        </w:rPr>
        <w:t>т.п.</w:t>
      </w:r>
      <w:r w:rsidRPr="008526D7">
        <w:rPr>
          <w:rFonts w:cs="Times New Roman"/>
          <w:szCs w:val="24"/>
        </w:rPr>
        <w:t>)</w:t>
      </w:r>
      <w:r w:rsidR="00DC304F" w:rsidRPr="008526D7">
        <w:rPr>
          <w:rFonts w:cs="Times New Roman"/>
          <w:szCs w:val="24"/>
        </w:rPr>
        <w:t>.</w:t>
      </w:r>
    </w:p>
    <w:p w:rsidR="00DF6C94" w:rsidRPr="008526D7" w:rsidRDefault="00DF6C94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</w:t>
      </w:r>
      <w:r w:rsidR="009166C0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>требования</w:t>
      </w:r>
    </w:p>
    <w:p w:rsidR="002F1C9C" w:rsidRPr="00983440" w:rsidRDefault="007D1E4B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eastAsia="Times New Roman" w:cs="Times New Roman"/>
          <w:szCs w:val="24"/>
        </w:rPr>
        <w:t>Средства измерения</w:t>
      </w:r>
      <w:r w:rsidR="00DA289C" w:rsidRPr="008526D7">
        <w:rPr>
          <w:rFonts w:eastAsia="Times New Roman" w:cs="Times New Roman"/>
          <w:szCs w:val="24"/>
        </w:rPr>
        <w:t>,</w:t>
      </w:r>
      <w:r w:rsidR="009166C0">
        <w:rPr>
          <w:rFonts w:eastAsia="Times New Roman" w:cs="Times New Roman"/>
          <w:szCs w:val="24"/>
        </w:rPr>
        <w:t xml:space="preserve"> и</w:t>
      </w:r>
      <w:r w:rsidR="00DA289C" w:rsidRPr="008526D7">
        <w:rPr>
          <w:rFonts w:eastAsia="Times New Roman" w:cs="Times New Roman"/>
          <w:szCs w:val="24"/>
        </w:rPr>
        <w:t>ное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оборудование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и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нематериальные</w:t>
      </w:r>
      <w:r w:rsidR="009166C0">
        <w:rPr>
          <w:rFonts w:eastAsia="Times New Roman" w:cs="Times New Roman"/>
          <w:szCs w:val="24"/>
        </w:rPr>
        <w:t xml:space="preserve"> </w:t>
      </w:r>
      <w:r w:rsidR="00DA289C" w:rsidRPr="008526D7">
        <w:rPr>
          <w:rFonts w:eastAsia="Times New Roman" w:cs="Times New Roman"/>
          <w:szCs w:val="24"/>
        </w:rPr>
        <w:t>активы,</w:t>
      </w:r>
      <w:r w:rsidR="009166C0">
        <w:rPr>
          <w:rFonts w:eastAsia="Times New Roman"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используемые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  <w:shd w:val="clear" w:color="auto" w:fill="FFFFFF"/>
        </w:rPr>
        <w:t>застройщиком</w:t>
      </w:r>
      <w:r w:rsidR="009166C0">
        <w:rPr>
          <w:rFonts w:cs="Times New Roman"/>
          <w:szCs w:val="24"/>
          <w:shd w:val="clear" w:color="auto" w:fill="FFFFFF"/>
        </w:rPr>
        <w:t xml:space="preserve"> </w:t>
      </w:r>
      <w:r w:rsidR="00D90310" w:rsidRPr="008526D7">
        <w:rPr>
          <w:rFonts w:cs="Times New Roman"/>
          <w:szCs w:val="24"/>
          <w:shd w:val="clear" w:color="auto" w:fill="FFFFFF"/>
        </w:rPr>
        <w:t>при оснащении</w:t>
      </w:r>
      <w:r w:rsidR="009166C0">
        <w:rPr>
          <w:rFonts w:cs="Times New Roman"/>
          <w:szCs w:val="24"/>
          <w:shd w:val="clear" w:color="auto" w:fill="FFFFFF"/>
        </w:rPr>
        <w:t xml:space="preserve"> </w:t>
      </w:r>
      <w:r w:rsidR="002F1C9C" w:rsidRPr="008526D7">
        <w:rPr>
          <w:rFonts w:cs="Times New Roman"/>
          <w:szCs w:val="24"/>
        </w:rPr>
        <w:t>жилых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нежилых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помещений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многоквартирном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доме</w:t>
      </w:r>
      <w:r w:rsidR="00DA28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 xml:space="preserve">совместно </w:t>
      </w:r>
      <w:r w:rsidR="002F1C9C" w:rsidRPr="008526D7">
        <w:rPr>
          <w:rFonts w:eastAsia="Times New Roman" w:cs="Times New Roman"/>
          <w:szCs w:val="24"/>
        </w:rPr>
        <w:t>должны</w:t>
      </w:r>
      <w:r w:rsidR="009166C0">
        <w:rPr>
          <w:rFonts w:eastAsia="Times New Roman" w:cs="Times New Roman"/>
          <w:szCs w:val="24"/>
        </w:rPr>
        <w:t xml:space="preserve"> </w:t>
      </w:r>
      <w:r w:rsidR="002F1C9C" w:rsidRPr="008526D7">
        <w:rPr>
          <w:rFonts w:eastAsia="Times New Roman" w:cs="Times New Roman"/>
          <w:szCs w:val="24"/>
        </w:rPr>
        <w:t>обеспечивать</w:t>
      </w:r>
      <w:r w:rsidR="009166C0">
        <w:rPr>
          <w:rFonts w:eastAsia="Times New Roman" w:cs="Times New Roman"/>
          <w:szCs w:val="24"/>
        </w:rPr>
        <w:t xml:space="preserve"> </w:t>
      </w:r>
      <w:r w:rsidR="002E7367">
        <w:rPr>
          <w:rFonts w:eastAsia="Times New Roman" w:cs="Times New Roman"/>
          <w:szCs w:val="24"/>
        </w:rPr>
        <w:t xml:space="preserve">возможность </w:t>
      </w:r>
      <w:r w:rsidR="00FC6F8D" w:rsidRPr="008526D7">
        <w:rPr>
          <w:rFonts w:eastAsia="Times New Roman" w:cs="Times New Roman"/>
          <w:szCs w:val="24"/>
        </w:rPr>
        <w:t>их</w:t>
      </w:r>
      <w:r w:rsidR="009166C0">
        <w:rPr>
          <w:rFonts w:eastAsia="Times New Roman"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подсоединени</w:t>
      </w:r>
      <w:r w:rsidR="002E7367">
        <w:rPr>
          <w:rFonts w:cs="Times New Roman"/>
          <w:szCs w:val="24"/>
        </w:rPr>
        <w:t>я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(</w:t>
      </w:r>
      <w:r w:rsidR="00D90310" w:rsidRPr="008526D7">
        <w:rPr>
          <w:rFonts w:cs="Times New Roman"/>
          <w:szCs w:val="24"/>
        </w:rPr>
        <w:t>интегрировани</w:t>
      </w:r>
      <w:r w:rsidR="002E7367">
        <w:rPr>
          <w:rFonts w:cs="Times New Roman"/>
          <w:szCs w:val="24"/>
        </w:rPr>
        <w:t>я</w:t>
      </w:r>
      <w:r w:rsidR="00DA289C" w:rsidRPr="008526D7">
        <w:rPr>
          <w:rFonts w:cs="Times New Roman"/>
          <w:szCs w:val="24"/>
        </w:rPr>
        <w:t>)</w:t>
      </w:r>
      <w:r w:rsidR="009166C0">
        <w:rPr>
          <w:rFonts w:cs="Times New Roman"/>
          <w:szCs w:val="24"/>
        </w:rPr>
        <w:t xml:space="preserve"> </w:t>
      </w:r>
      <w:r w:rsidR="00DA289C" w:rsidRPr="008526D7">
        <w:rPr>
          <w:rFonts w:cs="Times New Roman"/>
          <w:szCs w:val="24"/>
        </w:rPr>
        <w:t>в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интеллектуальную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систему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учёта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электрической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энергии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(мощности)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гарантирующего</w:t>
      </w:r>
      <w:r w:rsidR="009166C0">
        <w:rPr>
          <w:rFonts w:cs="Times New Roman"/>
          <w:szCs w:val="24"/>
        </w:rPr>
        <w:t xml:space="preserve"> </w:t>
      </w:r>
      <w:r w:rsidR="00BC3333" w:rsidRPr="008526D7">
        <w:rPr>
          <w:rFonts w:cs="Times New Roman"/>
          <w:szCs w:val="24"/>
        </w:rPr>
        <w:t>поставщика</w:t>
      </w:r>
      <w:r w:rsidR="00DA28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="002E7367">
        <w:rPr>
          <w:rFonts w:cs="Times New Roman"/>
          <w:szCs w:val="24"/>
        </w:rPr>
        <w:t xml:space="preserve">а также </w:t>
      </w:r>
      <w:r w:rsidRPr="008526D7">
        <w:rPr>
          <w:rFonts w:cs="Times New Roman"/>
          <w:szCs w:val="24"/>
        </w:rPr>
        <w:t>прием</w:t>
      </w:r>
      <w:r w:rsidR="00D90310" w:rsidRPr="008526D7">
        <w:rPr>
          <w:rFonts w:cs="Times New Roman"/>
          <w:szCs w:val="24"/>
        </w:rPr>
        <w:t xml:space="preserve">, обработку и </w:t>
      </w:r>
      <w:r w:rsidRPr="008526D7">
        <w:rPr>
          <w:rFonts w:cs="Times New Roman"/>
          <w:szCs w:val="24"/>
        </w:rPr>
        <w:t>передачу</w:t>
      </w:r>
      <w:r w:rsidR="009166C0">
        <w:rPr>
          <w:rFonts w:cs="Times New Roman"/>
          <w:szCs w:val="24"/>
        </w:rPr>
        <w:t xml:space="preserve"> </w:t>
      </w:r>
      <w:r w:rsidR="00A42646" w:rsidRPr="008526D7">
        <w:rPr>
          <w:rFonts w:cs="Times New Roman"/>
          <w:szCs w:val="24"/>
        </w:rPr>
        <w:t>измерительной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</w:t>
      </w:r>
      <w:r w:rsidR="002F1C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 данных</w:t>
      </w:r>
      <w:r w:rsidR="002F1C9C" w:rsidRPr="008526D7">
        <w:rPr>
          <w:rFonts w:cs="Times New Roman"/>
          <w:szCs w:val="24"/>
        </w:rPr>
        <w:t>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управляющих сигналов </w:t>
      </w:r>
      <w:r w:rsidR="002F1C9C" w:rsidRPr="008526D7">
        <w:rPr>
          <w:rFonts w:cs="Times New Roman"/>
          <w:szCs w:val="24"/>
        </w:rPr>
        <w:t>(команд),</w:t>
      </w:r>
      <w:r w:rsidR="009166C0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сигналов </w:t>
      </w:r>
      <w:r w:rsidR="002F1C9C" w:rsidRPr="008526D7">
        <w:rPr>
          <w:rFonts w:cs="Times New Roman"/>
          <w:szCs w:val="24"/>
        </w:rPr>
        <w:t>оповещения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о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наступлении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штатных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срочных</w:t>
      </w:r>
      <w:r w:rsidR="009166C0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событий</w:t>
      </w:r>
      <w:r w:rsidR="009166C0">
        <w:rPr>
          <w:rFonts w:cs="Times New Roman"/>
          <w:szCs w:val="24"/>
        </w:rPr>
        <w:t xml:space="preserve"> </w:t>
      </w:r>
      <w:r w:rsidR="00D90310" w:rsidRPr="008526D7">
        <w:rPr>
          <w:rFonts w:cs="Times New Roman"/>
          <w:szCs w:val="24"/>
        </w:rPr>
        <w:t>между ИИК (нижний уровень),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УСПД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(шлюзы)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ИВКЭ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(средний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="007D4A40" w:rsidRPr="008526D7">
        <w:rPr>
          <w:rFonts w:cs="Times New Roman"/>
          <w:szCs w:val="24"/>
        </w:rPr>
        <w:t>соответственно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ЦСОД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(ИСУЭ)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ИВКВУ(верхний</w:t>
      </w:r>
      <w:r w:rsidR="008E429A">
        <w:rPr>
          <w:rFonts w:cs="Times New Roman"/>
          <w:szCs w:val="24"/>
        </w:rPr>
        <w:t xml:space="preserve"> </w:t>
      </w:r>
      <w:r w:rsidR="002F1C9C" w:rsidRPr="008526D7">
        <w:rPr>
          <w:rFonts w:cs="Times New Roman"/>
          <w:szCs w:val="24"/>
        </w:rPr>
        <w:t>уровень).</w:t>
      </w:r>
    </w:p>
    <w:p w:rsidR="00935376" w:rsidRPr="00E8191C" w:rsidRDefault="00935376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lastRenderedPageBreak/>
        <w:t>В</w:t>
      </w:r>
      <w:r w:rsidRPr="008526D7">
        <w:rPr>
          <w:rFonts w:eastAsia="Times New Roman" w:cs="Times New Roman"/>
          <w:szCs w:val="24"/>
        </w:rPr>
        <w:t xml:space="preserve">ыбранный застройщиком </w:t>
      </w:r>
      <w:r w:rsidRPr="008526D7">
        <w:rPr>
          <w:rFonts w:cs="Times New Roman"/>
          <w:szCs w:val="24"/>
          <w:shd w:val="clear" w:color="auto" w:fill="FFFFFF"/>
        </w:rPr>
        <w:t xml:space="preserve">вариант </w:t>
      </w:r>
      <w:r w:rsidRPr="008526D7">
        <w:rPr>
          <w:rFonts w:eastAsia="Times New Roman" w:cs="Times New Roman"/>
          <w:szCs w:val="24"/>
        </w:rPr>
        <w:t>технического решения</w:t>
      </w:r>
      <w:r w:rsidR="00824056">
        <w:rPr>
          <w:rFonts w:eastAsia="Times New Roman" w:cs="Times New Roman"/>
          <w:szCs w:val="24"/>
        </w:rPr>
        <w:t>, используемого</w:t>
      </w:r>
      <w:r w:rsidR="00824056" w:rsidRPr="00824056">
        <w:rPr>
          <w:rFonts w:eastAsia="Times New Roman" w:cs="Times New Roman"/>
          <w:szCs w:val="24"/>
        </w:rPr>
        <w:t xml:space="preserve"> застройщиком при оснащении жилых и нежилых помещений в многоквартирном доме,</w:t>
      </w:r>
      <w:r>
        <w:rPr>
          <w:rFonts w:eastAsia="Times New Roman" w:cs="Times New Roman"/>
          <w:szCs w:val="24"/>
        </w:rPr>
        <w:t xml:space="preserve"> должен обеспечить гарантированный прием, обработку и передач</w:t>
      </w:r>
      <w:r w:rsidR="00824056">
        <w:rPr>
          <w:rFonts w:eastAsia="Times New Roman" w:cs="Times New Roman"/>
          <w:szCs w:val="24"/>
        </w:rPr>
        <w:t>у</w:t>
      </w:r>
      <w:r w:rsidR="008E429A">
        <w:rPr>
          <w:rFonts w:eastAsia="Times New Roman"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 информации, учётных данных, управляющих сигналов (команд), сигналов оповещения о наступлении штатных и срочных событий</w:t>
      </w:r>
      <w:r>
        <w:rPr>
          <w:rFonts w:cs="Times New Roman"/>
          <w:szCs w:val="24"/>
        </w:rPr>
        <w:t xml:space="preserve"> со всех средств измерения </w:t>
      </w:r>
      <w:r w:rsidRPr="008526D7">
        <w:rPr>
          <w:rFonts w:cs="Times New Roman"/>
          <w:szCs w:val="24"/>
        </w:rPr>
        <w:t>в интеллектуальную систему учёта электрической энергии (мощности) гарантирующего поставщика</w:t>
      </w:r>
      <w:r>
        <w:rPr>
          <w:rFonts w:cs="Times New Roman"/>
          <w:szCs w:val="24"/>
        </w:rPr>
        <w:t>.</w:t>
      </w:r>
    </w:p>
    <w:p w:rsidR="00FC6F8D" w:rsidRPr="008526D7" w:rsidRDefault="00A42646" w:rsidP="00621E79">
      <w:pPr>
        <w:pStyle w:val="a4"/>
        <w:numPr>
          <w:ilvl w:val="1"/>
          <w:numId w:val="15"/>
        </w:numPr>
        <w:tabs>
          <w:tab w:val="left" w:pos="1134"/>
        </w:tabs>
        <w:spacing w:before="120" w:after="60"/>
        <w:ind w:left="0" w:firstLine="567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szCs w:val="24"/>
        </w:rPr>
        <w:t>Применяемые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застройщиком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т</w:t>
      </w:r>
      <w:r w:rsidR="00DF6C94" w:rsidRPr="008526D7">
        <w:rPr>
          <w:rFonts w:cs="Times New Roman"/>
          <w:szCs w:val="24"/>
        </w:rPr>
        <w:t>ехнологии</w:t>
      </w:r>
      <w:r w:rsidR="008E429A">
        <w:rPr>
          <w:rFonts w:cs="Times New Roman"/>
          <w:szCs w:val="24"/>
        </w:rPr>
        <w:t xml:space="preserve"> </w:t>
      </w:r>
      <w:r w:rsidR="007D1E4B" w:rsidRPr="008526D7">
        <w:rPr>
          <w:rFonts w:cs="Times New Roman"/>
          <w:szCs w:val="24"/>
        </w:rPr>
        <w:t xml:space="preserve">и </w:t>
      </w:r>
      <w:r w:rsidR="00DF6C94" w:rsidRPr="008526D7">
        <w:rPr>
          <w:rFonts w:cs="Times New Roman"/>
          <w:szCs w:val="24"/>
        </w:rPr>
        <w:t>интерфейсы</w:t>
      </w:r>
      <w:r w:rsidR="007D1E4B" w:rsidRPr="008526D7">
        <w:rPr>
          <w:rFonts w:cs="Times New Roman"/>
          <w:szCs w:val="24"/>
        </w:rPr>
        <w:t xml:space="preserve"> связи, спецификации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протокол</w:t>
      </w:r>
      <w:r w:rsidRPr="008526D7">
        <w:rPr>
          <w:rFonts w:cs="Times New Roman"/>
          <w:szCs w:val="24"/>
          <w:shd w:val="clear" w:color="auto" w:fill="FFFFFF"/>
        </w:rPr>
        <w:t>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обмена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должны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быть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ратифицированы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в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Росси</w:t>
      </w:r>
      <w:r w:rsidR="007D1E4B" w:rsidRPr="008526D7">
        <w:rPr>
          <w:rFonts w:cs="Times New Roman"/>
          <w:szCs w:val="24"/>
        </w:rPr>
        <w:t>йской Федерации</w:t>
      </w:r>
      <w:r w:rsidR="00DF6C94"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открытыми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стандартизированными</w:t>
      </w:r>
      <w:r w:rsidR="008E429A">
        <w:rPr>
          <w:rFonts w:eastAsia="Times New Roman" w:cs="Times New Roman"/>
          <w:szCs w:val="24"/>
          <w:lang w:eastAsia="ru-RU"/>
        </w:rPr>
        <w:t xml:space="preserve"> виде </w:t>
      </w:r>
      <w:r w:rsidR="00DF6C94" w:rsidRPr="008526D7">
        <w:rPr>
          <w:rFonts w:cs="Times New Roman"/>
          <w:szCs w:val="24"/>
          <w:shd w:val="clear" w:color="auto" w:fill="FFFFFF"/>
        </w:rPr>
        <w:t>совокупности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унифицированных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аппаратно-программных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средств,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методов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7D1E4B" w:rsidRPr="008526D7">
        <w:rPr>
          <w:rFonts w:eastAsia="Times New Roman" w:cs="Times New Roman"/>
          <w:szCs w:val="24"/>
          <w:lang w:eastAsia="ru-RU"/>
        </w:rPr>
        <w:t xml:space="preserve">взаимосвязи и </w:t>
      </w:r>
      <w:r w:rsidR="00DF6C94" w:rsidRPr="008526D7">
        <w:rPr>
          <w:rFonts w:eastAsia="Times New Roman" w:cs="Times New Roman"/>
          <w:szCs w:val="24"/>
          <w:lang w:eastAsia="ru-RU"/>
        </w:rPr>
        <w:t>взаимодействия</w:t>
      </w:r>
      <w:r w:rsidR="007D1E4B" w:rsidRPr="008526D7">
        <w:rPr>
          <w:rFonts w:eastAsia="Times New Roman" w:cs="Times New Roman"/>
          <w:szCs w:val="24"/>
          <w:lang w:eastAsia="ru-RU"/>
        </w:rPr>
        <w:t>, а также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поведения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функциональных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устройств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организации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каналов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(линий)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связи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DF6C94" w:rsidRPr="008526D7">
        <w:rPr>
          <w:rFonts w:eastAsia="Times New Roman" w:cs="Times New Roman"/>
          <w:szCs w:val="24"/>
          <w:lang w:eastAsia="ru-RU"/>
        </w:rPr>
        <w:t>и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7D1E4B" w:rsidRPr="008526D7">
        <w:rPr>
          <w:rFonts w:eastAsia="Times New Roman" w:cs="Times New Roman"/>
          <w:szCs w:val="24"/>
          <w:lang w:eastAsia="ru-RU"/>
        </w:rPr>
        <w:t xml:space="preserve">средств </w:t>
      </w:r>
      <w:r w:rsidR="00DF6C94"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</w:rPr>
        <w:t>обмена</w:t>
      </w:r>
      <w:r w:rsidR="00DF6C94" w:rsidRPr="008526D7">
        <w:rPr>
          <w:rFonts w:eastAsia="Times New Roman" w:cs="Times New Roman"/>
          <w:szCs w:val="24"/>
          <w:lang w:eastAsia="ru-RU"/>
        </w:rPr>
        <w:t>,</w:t>
      </w:r>
      <w:r w:rsidR="008E429A">
        <w:rPr>
          <w:rFonts w:eastAsia="Times New Roman" w:cs="Times New Roman"/>
          <w:szCs w:val="24"/>
          <w:lang w:eastAsia="ru-RU"/>
        </w:rPr>
        <w:t xml:space="preserve"> </w:t>
      </w:r>
      <w:r w:rsidR="00FC6F8D" w:rsidRPr="008526D7">
        <w:rPr>
          <w:rFonts w:cs="Times New Roman"/>
          <w:szCs w:val="24"/>
          <w:shd w:val="clear" w:color="auto" w:fill="FFFFFF"/>
        </w:rPr>
        <w:t>необходимых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для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7D1E4B" w:rsidRPr="008526D7">
        <w:rPr>
          <w:rFonts w:cs="Times New Roman"/>
          <w:szCs w:val="24"/>
          <w:shd w:val="clear" w:color="auto" w:fill="FFFFFF"/>
        </w:rPr>
        <w:t xml:space="preserve">гарантированной взаимосвязи </w:t>
      </w:r>
      <w:r w:rsidR="00D90310" w:rsidRPr="008526D7">
        <w:rPr>
          <w:rFonts w:eastAsia="Times New Roman" w:cs="Times New Roman"/>
          <w:szCs w:val="24"/>
          <w:lang w:eastAsia="ru-RU"/>
        </w:rPr>
        <w:t xml:space="preserve">с </w:t>
      </w:r>
      <w:r w:rsidR="00DF6C94" w:rsidRPr="008526D7">
        <w:rPr>
          <w:rFonts w:cs="Times New Roman"/>
          <w:szCs w:val="24"/>
          <w:shd w:val="clear" w:color="auto" w:fill="FFFFFF"/>
        </w:rPr>
        <w:t>функциональными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элементами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D90310" w:rsidRPr="008526D7">
        <w:rPr>
          <w:rFonts w:cs="Times New Roman"/>
          <w:szCs w:val="24"/>
        </w:rPr>
        <w:t>интеллектуальной системы учёта электрической энергии (мощности) гарантирующего поставщика</w:t>
      </w:r>
      <w:r w:rsidR="00DF6C94" w:rsidRPr="008526D7">
        <w:rPr>
          <w:rFonts w:cs="Times New Roman"/>
          <w:szCs w:val="24"/>
          <w:shd w:val="clear" w:color="auto" w:fill="FFFFFF"/>
        </w:rPr>
        <w:t>.</w:t>
      </w:r>
    </w:p>
    <w:p w:rsidR="00DF6C94" w:rsidRPr="008526D7" w:rsidRDefault="00DF6C94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Используемые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застройщиком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 xml:space="preserve">в жилых и нежилых помещениях многоквартирного дома </w:t>
      </w:r>
      <w:r w:rsidRPr="008526D7">
        <w:rPr>
          <w:rFonts w:cs="Times New Roman"/>
          <w:szCs w:val="24"/>
          <w:shd w:val="clear" w:color="auto" w:fill="FFFFFF"/>
        </w:rPr>
        <w:t>т</w:t>
      </w:r>
      <w:r w:rsidRPr="008526D7">
        <w:rPr>
          <w:rFonts w:cs="Times New Roman"/>
          <w:szCs w:val="24"/>
        </w:rPr>
        <w:t>ехнологии</w:t>
      </w:r>
      <w:r w:rsidR="0056407C" w:rsidRPr="008526D7">
        <w:rPr>
          <w:rFonts w:cs="Times New Roman"/>
          <w:szCs w:val="24"/>
        </w:rPr>
        <w:t xml:space="preserve"> 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интерфейсы</w:t>
      </w:r>
      <w:r w:rsidR="001B64AC" w:rsidRPr="008526D7">
        <w:rPr>
          <w:rFonts w:cs="Times New Roman"/>
          <w:szCs w:val="24"/>
        </w:rPr>
        <w:t xml:space="preserve"> связи</w:t>
      </w:r>
      <w:r w:rsidR="00C27D88" w:rsidRPr="008526D7">
        <w:rPr>
          <w:rFonts w:cs="Times New Roman"/>
          <w:szCs w:val="24"/>
        </w:rPr>
        <w:t xml:space="preserve">, </w:t>
      </w:r>
      <w:r w:rsidRPr="008526D7">
        <w:rPr>
          <w:rFonts w:cs="Times New Roman"/>
          <w:szCs w:val="24"/>
        </w:rPr>
        <w:t>спецификации</w:t>
      </w:r>
      <w:r w:rsidR="008E429A">
        <w:rPr>
          <w:rFonts w:cs="Times New Roman"/>
          <w:szCs w:val="24"/>
        </w:rPr>
        <w:t xml:space="preserve"> </w:t>
      </w:r>
      <w:r w:rsidR="00C27D88" w:rsidRPr="008526D7">
        <w:rPr>
          <w:rFonts w:cs="Times New Roman"/>
          <w:szCs w:val="24"/>
        </w:rPr>
        <w:t xml:space="preserve">и </w:t>
      </w:r>
      <w:r w:rsidRPr="008526D7">
        <w:rPr>
          <w:rFonts w:cs="Times New Roman"/>
          <w:szCs w:val="24"/>
          <w:shd w:val="clear" w:color="auto" w:fill="FFFFFF"/>
        </w:rPr>
        <w:t>протокол</w:t>
      </w:r>
      <w:r w:rsidR="00C27D88" w:rsidRPr="008526D7">
        <w:rPr>
          <w:rFonts w:cs="Times New Roman"/>
          <w:szCs w:val="24"/>
          <w:shd w:val="clear" w:color="auto" w:fill="FFFFFF"/>
        </w:rPr>
        <w:t>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информационного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обмена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между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уровень),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быть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защищены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от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несанкционированного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вмешательства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процесс</w:t>
      </w:r>
      <w:r w:rsidR="008E429A">
        <w:rPr>
          <w:rFonts w:cs="Times New Roman"/>
          <w:szCs w:val="24"/>
          <w:shd w:val="clear" w:color="auto" w:fill="FFFFFF"/>
        </w:rPr>
        <w:t xml:space="preserve"> </w:t>
      </w:r>
      <w:r w:rsidR="001B64AC" w:rsidRPr="008526D7">
        <w:rPr>
          <w:rFonts w:cs="Times New Roman"/>
          <w:szCs w:val="24"/>
        </w:rPr>
        <w:t>приема</w:t>
      </w:r>
      <w:r w:rsidR="00AE19E2" w:rsidRPr="008526D7">
        <w:rPr>
          <w:rFonts w:cs="Times New Roman"/>
          <w:szCs w:val="24"/>
        </w:rPr>
        <w:t xml:space="preserve">, обработки и </w:t>
      </w:r>
      <w:r w:rsidR="001B64AC" w:rsidRPr="008526D7">
        <w:rPr>
          <w:rFonts w:cs="Times New Roman"/>
          <w:szCs w:val="24"/>
        </w:rPr>
        <w:t>передачи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информаци</w:t>
      </w:r>
      <w:r w:rsidR="001B64AC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учётны</w:t>
      </w:r>
      <w:r w:rsidR="001B64AC" w:rsidRPr="008526D7">
        <w:rPr>
          <w:rFonts w:cs="Times New Roman"/>
          <w:szCs w:val="24"/>
        </w:rPr>
        <w:t>х</w:t>
      </w:r>
      <w:r w:rsidR="0056407C" w:rsidRPr="008526D7">
        <w:rPr>
          <w:rFonts w:cs="Times New Roman"/>
          <w:szCs w:val="24"/>
        </w:rPr>
        <w:t xml:space="preserve"> данны</w:t>
      </w:r>
      <w:r w:rsidR="001B64AC" w:rsidRPr="008526D7">
        <w:rPr>
          <w:rFonts w:cs="Times New Roman"/>
          <w:szCs w:val="24"/>
        </w:rPr>
        <w:t>х</w:t>
      </w:r>
      <w:r w:rsidRPr="008526D7">
        <w:rPr>
          <w:rFonts w:cs="Times New Roman"/>
          <w:szCs w:val="24"/>
        </w:rPr>
        <w:t>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управляющи</w:t>
      </w:r>
      <w:r w:rsidR="001B64AC" w:rsidRPr="008526D7">
        <w:rPr>
          <w:rFonts w:cs="Times New Roman"/>
          <w:szCs w:val="24"/>
        </w:rPr>
        <w:t>х</w:t>
      </w:r>
      <w:r w:rsidR="0056407C" w:rsidRPr="008526D7">
        <w:rPr>
          <w:rFonts w:cs="Times New Roman"/>
          <w:szCs w:val="24"/>
        </w:rPr>
        <w:t xml:space="preserve"> сигнал</w:t>
      </w:r>
      <w:r w:rsidR="001B64AC" w:rsidRPr="008526D7">
        <w:rPr>
          <w:rFonts w:cs="Times New Roman"/>
          <w:szCs w:val="24"/>
        </w:rPr>
        <w:t>ов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(команд),</w:t>
      </w:r>
      <w:r w:rsidR="008E429A">
        <w:rPr>
          <w:rFonts w:cs="Times New Roman"/>
          <w:szCs w:val="24"/>
        </w:rPr>
        <w:t xml:space="preserve"> </w:t>
      </w:r>
      <w:r w:rsidR="0056407C" w:rsidRPr="008526D7">
        <w:rPr>
          <w:rFonts w:cs="Times New Roman"/>
          <w:szCs w:val="24"/>
        </w:rPr>
        <w:t>сигнал</w:t>
      </w:r>
      <w:r w:rsidR="001B64AC" w:rsidRPr="008526D7">
        <w:rPr>
          <w:rFonts w:cs="Times New Roman"/>
          <w:szCs w:val="24"/>
        </w:rPr>
        <w:t>ов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наступлении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штатных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срочных</w:t>
      </w:r>
      <w:r w:rsidR="008E429A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событий.</w:t>
      </w:r>
    </w:p>
    <w:p w:rsidR="00DF6C94" w:rsidRPr="008526D7" w:rsidRDefault="00DF6C94" w:rsidP="00621E79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Они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должны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учитывать риски информационной безопасности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и </w:t>
      </w:r>
      <w:r w:rsidR="00AE19E2" w:rsidRPr="008526D7">
        <w:rPr>
          <w:rFonts w:cs="Times New Roman"/>
          <w:szCs w:val="24"/>
          <w:shd w:val="clear" w:color="auto" w:fill="FFFFFF"/>
        </w:rPr>
        <w:t xml:space="preserve">оценки </w:t>
      </w:r>
      <w:r w:rsidR="008003F3" w:rsidRPr="008526D7">
        <w:rPr>
          <w:rFonts w:cs="Times New Roman"/>
          <w:szCs w:val="24"/>
          <w:shd w:val="clear" w:color="auto" w:fill="FFFFFF"/>
        </w:rPr>
        <w:t>угроз</w:t>
      </w:r>
      <w:r w:rsidR="00C27D88" w:rsidRPr="008526D7">
        <w:rPr>
          <w:rFonts w:cs="Times New Roman"/>
          <w:szCs w:val="24"/>
          <w:shd w:val="clear" w:color="auto" w:fill="FFFFFF"/>
        </w:rPr>
        <w:t xml:space="preserve">, </w:t>
      </w:r>
      <w:r w:rsidRPr="008526D7">
        <w:rPr>
          <w:rFonts w:cs="Times New Roman"/>
          <w:szCs w:val="24"/>
          <w:shd w:val="clear" w:color="auto" w:fill="FFFFFF"/>
        </w:rPr>
        <w:t>предоставлять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возможность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создавать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защищенные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сети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информационного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обмена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данными,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в соответствии с требованиями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базовой м</w:t>
      </w:r>
      <w:r w:rsidRPr="008526D7">
        <w:rPr>
          <w:rFonts w:cs="Times New Roman"/>
          <w:szCs w:val="24"/>
          <w:shd w:val="clear" w:color="auto" w:fill="FFFFFF"/>
        </w:rPr>
        <w:t>одели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угроз</w:t>
      </w:r>
      <w:r w:rsidRPr="008526D7">
        <w:rPr>
          <w:rFonts w:cs="Times New Roman"/>
          <w:szCs w:val="24"/>
          <w:shd w:val="clear" w:color="auto" w:fill="FFFFFF"/>
        </w:rPr>
        <w:t>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C27D88" w:rsidRPr="008526D7">
        <w:rPr>
          <w:rFonts w:cs="Times New Roman"/>
          <w:szCs w:val="24"/>
          <w:shd w:val="clear" w:color="auto" w:fill="FFFFFF"/>
        </w:rPr>
        <w:t>опубликованной на сайте Минэнерго России,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определя</w:t>
      </w:r>
      <w:r w:rsidR="008003F3" w:rsidRPr="008526D7">
        <w:rPr>
          <w:rFonts w:cs="Times New Roman"/>
          <w:szCs w:val="24"/>
          <w:shd w:val="clear" w:color="auto" w:fill="FFFFFF"/>
        </w:rPr>
        <w:t>ющей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методы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защиты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информации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использованием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сегментации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пользователей,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идентификации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аутентификации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доступа,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также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сквозного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шифрования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каналов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(линий)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связи.</w:t>
      </w:r>
    </w:p>
    <w:p w:rsidR="00DF6C94" w:rsidRPr="008526D7" w:rsidRDefault="00765560" w:rsidP="00621E79">
      <w:pPr>
        <w:spacing w:after="60"/>
        <w:rPr>
          <w:rFonts w:cs="Times New Roman"/>
          <w:szCs w:val="24"/>
          <w:shd w:val="clear" w:color="auto" w:fill="FFFFFF"/>
        </w:rPr>
      </w:pPr>
      <w:r>
        <w:rPr>
          <w:rFonts w:eastAsia="Times New Roman" w:cs="Times New Roman"/>
          <w:szCs w:val="24"/>
        </w:rPr>
        <w:t>В</w:t>
      </w:r>
      <w:r w:rsidR="00624D86" w:rsidRPr="008526D7">
        <w:rPr>
          <w:rFonts w:eastAsia="Times New Roman" w:cs="Times New Roman"/>
          <w:szCs w:val="24"/>
        </w:rPr>
        <w:t xml:space="preserve">ыбранный застройщиком </w:t>
      </w:r>
      <w:r w:rsidR="00DF6C94" w:rsidRPr="008526D7">
        <w:rPr>
          <w:rFonts w:cs="Times New Roman"/>
          <w:szCs w:val="24"/>
          <w:shd w:val="clear" w:color="auto" w:fill="FFFFFF"/>
        </w:rPr>
        <w:t>вариант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eastAsia="Times New Roman" w:cs="Times New Roman"/>
          <w:szCs w:val="24"/>
        </w:rPr>
        <w:t>технического</w:t>
      </w:r>
      <w:r w:rsidR="00800C13">
        <w:rPr>
          <w:rFonts w:eastAsia="Times New Roman" w:cs="Times New Roman"/>
          <w:szCs w:val="24"/>
        </w:rPr>
        <w:t xml:space="preserve"> </w:t>
      </w:r>
      <w:r w:rsidR="00DF6C94" w:rsidRPr="008526D7">
        <w:rPr>
          <w:rFonts w:eastAsia="Times New Roman" w:cs="Times New Roman"/>
          <w:szCs w:val="24"/>
        </w:rPr>
        <w:t>решения</w:t>
      </w:r>
      <w:r w:rsidR="00800C13">
        <w:rPr>
          <w:rFonts w:eastAsia="Times New Roman" w:cs="Times New Roman"/>
          <w:szCs w:val="24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должен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>содержать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элементы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информационной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безопасности,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>действующие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до,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время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после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возникновения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угроз,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624D86" w:rsidRPr="008526D7">
        <w:rPr>
          <w:rFonts w:cs="Times New Roman"/>
          <w:szCs w:val="24"/>
          <w:shd w:val="clear" w:color="auto" w:fill="FFFFFF"/>
        </w:rPr>
        <w:t xml:space="preserve">позволяющие </w:t>
      </w:r>
      <w:r w:rsidR="008003F3" w:rsidRPr="008526D7">
        <w:rPr>
          <w:rFonts w:cs="Times New Roman"/>
          <w:szCs w:val="24"/>
          <w:shd w:val="clear" w:color="auto" w:fill="FFFFFF"/>
        </w:rPr>
        <w:t>обнаруживать вредоносные программы</w:t>
      </w:r>
      <w:r w:rsidR="002030DF" w:rsidRPr="008526D7">
        <w:rPr>
          <w:rFonts w:cs="Times New Roman"/>
          <w:szCs w:val="24"/>
          <w:shd w:val="clear" w:color="auto" w:fill="FFFFFF"/>
        </w:rPr>
        <w:t>,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сетевые угрозы</w:t>
      </w:r>
      <w:r w:rsidR="002030DF" w:rsidRPr="008526D7">
        <w:rPr>
          <w:rFonts w:cs="Times New Roman"/>
          <w:szCs w:val="24"/>
          <w:shd w:val="clear" w:color="auto" w:fill="FFFFFF"/>
        </w:rPr>
        <w:t xml:space="preserve"> 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56407C" w:rsidRPr="008526D7">
        <w:rPr>
          <w:rFonts w:cs="Times New Roman"/>
          <w:szCs w:val="24"/>
          <w:shd w:val="clear" w:color="auto" w:fill="FFFFFF"/>
        </w:rPr>
        <w:t>своевременно</w:t>
      </w:r>
      <w:r w:rsidR="008003F3" w:rsidRPr="008526D7">
        <w:rPr>
          <w:rFonts w:cs="Times New Roman"/>
          <w:szCs w:val="24"/>
          <w:shd w:val="clear" w:color="auto" w:fill="FFFFFF"/>
        </w:rPr>
        <w:t xml:space="preserve"> предотвращать </w:t>
      </w:r>
      <w:r w:rsidR="00AE19E2" w:rsidRPr="008526D7">
        <w:rPr>
          <w:rFonts w:cs="Times New Roman"/>
          <w:szCs w:val="24"/>
          <w:shd w:val="clear" w:color="auto" w:fill="FFFFFF"/>
        </w:rPr>
        <w:t xml:space="preserve">возникающие </w:t>
      </w:r>
      <w:r w:rsidR="00624D86" w:rsidRPr="008526D7">
        <w:rPr>
          <w:rFonts w:cs="Times New Roman"/>
          <w:szCs w:val="24"/>
          <w:shd w:val="clear" w:color="auto" w:fill="FFFFFF"/>
        </w:rPr>
        <w:t>угрозы, а также у</w:t>
      </w:r>
      <w:r w:rsidR="00DF6C94" w:rsidRPr="008526D7">
        <w:rPr>
          <w:rFonts w:cs="Times New Roman"/>
          <w:szCs w:val="24"/>
          <w:shd w:val="clear" w:color="auto" w:fill="FFFFFF"/>
        </w:rPr>
        <w:t>меньша</w:t>
      </w:r>
      <w:r w:rsidR="008003F3" w:rsidRPr="008526D7">
        <w:rPr>
          <w:rFonts w:cs="Times New Roman"/>
          <w:szCs w:val="24"/>
          <w:shd w:val="clear" w:color="auto" w:fill="FFFFFF"/>
        </w:rPr>
        <w:t>ть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теоретические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возможности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совершения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атак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bCs/>
          <w:szCs w:val="24"/>
          <w:shd w:val="clear" w:color="auto" w:fill="FFFFFF"/>
        </w:rPr>
        <w:t>(</w:t>
      </w:r>
      <w:r w:rsidR="00DF6C94" w:rsidRPr="008526D7">
        <w:rPr>
          <w:rFonts w:cs="Times New Roman"/>
          <w:szCs w:val="24"/>
          <w:shd w:val="clear" w:color="auto" w:fill="FFFFFF"/>
        </w:rPr>
        <w:t>преднамеренных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действий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злоумышленников</w:t>
      </w:r>
      <w:r w:rsidR="008003F3" w:rsidRPr="008526D7">
        <w:rPr>
          <w:rFonts w:cs="Times New Roman"/>
          <w:szCs w:val="24"/>
          <w:shd w:val="clear" w:color="auto" w:fill="FFFFFF"/>
        </w:rPr>
        <w:t>)</w:t>
      </w:r>
      <w:r w:rsidR="00DF6C94" w:rsidRPr="008526D7">
        <w:rPr>
          <w:rFonts w:cs="Times New Roman"/>
          <w:szCs w:val="24"/>
          <w:shd w:val="clear" w:color="auto" w:fill="FFFFFF"/>
        </w:rPr>
        <w:t>,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направленных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нарушение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любого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из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DF6C94" w:rsidRPr="008526D7">
        <w:rPr>
          <w:rFonts w:cs="Times New Roman"/>
          <w:szCs w:val="24"/>
          <w:shd w:val="clear" w:color="auto" w:fill="FFFFFF"/>
        </w:rPr>
        <w:t>свойств</w:t>
      </w:r>
      <w:r w:rsidR="00800C13">
        <w:rPr>
          <w:rFonts w:cs="Times New Roman"/>
          <w:szCs w:val="24"/>
          <w:shd w:val="clear" w:color="auto" w:fill="FFFFFF"/>
        </w:rPr>
        <w:t xml:space="preserve"> </w:t>
      </w:r>
      <w:r w:rsidR="008003F3" w:rsidRPr="008526D7">
        <w:rPr>
          <w:rFonts w:cs="Times New Roman"/>
          <w:szCs w:val="24"/>
          <w:shd w:val="clear" w:color="auto" w:fill="FFFFFF"/>
        </w:rPr>
        <w:t xml:space="preserve">доступности, целостности и конфиденциальности </w:t>
      </w:r>
      <w:r w:rsidR="00624D86" w:rsidRPr="008526D7">
        <w:rPr>
          <w:rFonts w:eastAsia="Times New Roman" w:cs="Times New Roman"/>
          <w:szCs w:val="24"/>
        </w:rPr>
        <w:t>установленных застройщиком в жилых и нежилых помещениях жилого дома</w:t>
      </w:r>
      <w:r w:rsidR="00800C13">
        <w:rPr>
          <w:rFonts w:eastAsia="Times New Roman" w:cs="Times New Roman"/>
          <w:szCs w:val="24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средств </w:t>
      </w:r>
      <w:r w:rsidR="0056407C" w:rsidRPr="008526D7">
        <w:rPr>
          <w:rFonts w:eastAsia="Times New Roman" w:cs="Times New Roman"/>
          <w:szCs w:val="24"/>
        </w:rPr>
        <w:t>измер</w:t>
      </w:r>
      <w:r w:rsidR="002030DF" w:rsidRPr="008526D7">
        <w:rPr>
          <w:rFonts w:eastAsia="Times New Roman" w:cs="Times New Roman"/>
          <w:szCs w:val="24"/>
        </w:rPr>
        <w:t>ени</w:t>
      </w:r>
      <w:r w:rsidR="0056407C" w:rsidRPr="008526D7">
        <w:rPr>
          <w:rFonts w:eastAsia="Times New Roman" w:cs="Times New Roman"/>
          <w:szCs w:val="24"/>
        </w:rPr>
        <w:t>й</w:t>
      </w:r>
      <w:r w:rsidR="008003F3" w:rsidRPr="008526D7">
        <w:rPr>
          <w:rFonts w:eastAsia="Times New Roman" w:cs="Times New Roman"/>
          <w:szCs w:val="24"/>
        </w:rPr>
        <w:t xml:space="preserve">, </w:t>
      </w:r>
      <w:r w:rsidR="002030DF" w:rsidRPr="008526D7">
        <w:rPr>
          <w:rFonts w:eastAsia="Times New Roman" w:cs="Times New Roman"/>
          <w:szCs w:val="24"/>
        </w:rPr>
        <w:t xml:space="preserve">иного </w:t>
      </w:r>
      <w:r w:rsidR="008003F3" w:rsidRPr="008526D7">
        <w:rPr>
          <w:rFonts w:eastAsia="Times New Roman" w:cs="Times New Roman"/>
          <w:szCs w:val="24"/>
        </w:rPr>
        <w:t>оборудования и нематериальных активов</w:t>
      </w:r>
      <w:r w:rsidR="00DF6C94" w:rsidRPr="008526D7">
        <w:rPr>
          <w:rFonts w:cs="Times New Roman"/>
          <w:szCs w:val="24"/>
          <w:shd w:val="clear" w:color="auto" w:fill="FFFFFF"/>
        </w:rPr>
        <w:t>.</w:t>
      </w:r>
    </w:p>
    <w:p w:rsidR="009D6296" w:rsidRPr="008526D7" w:rsidRDefault="009D6296" w:rsidP="00621E79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bCs/>
          <w:szCs w:val="24"/>
          <w:lang w:eastAsia="ru-RU"/>
        </w:rPr>
      </w:pPr>
      <w:r w:rsidRPr="008526D7">
        <w:rPr>
          <w:rFonts w:cs="Times New Roman"/>
          <w:szCs w:val="24"/>
        </w:rPr>
        <w:t xml:space="preserve">Выбор </w:t>
      </w:r>
      <w:r w:rsidRPr="008526D7">
        <w:rPr>
          <w:rFonts w:cs="Times New Roman"/>
          <w:szCs w:val="24"/>
          <w:shd w:val="clear" w:color="auto" w:fill="FFFFFF"/>
        </w:rPr>
        <w:t>любого в</w:t>
      </w:r>
      <w:r w:rsidR="0056407C" w:rsidRPr="008526D7">
        <w:rPr>
          <w:rFonts w:cs="Times New Roman"/>
          <w:szCs w:val="24"/>
          <w:shd w:val="clear" w:color="auto" w:fill="FFFFFF"/>
        </w:rPr>
        <w:t>ариант</w:t>
      </w:r>
      <w:r w:rsidRPr="008526D7">
        <w:rPr>
          <w:rFonts w:cs="Times New Roman"/>
          <w:szCs w:val="24"/>
          <w:shd w:val="clear" w:color="auto" w:fill="FFFFFF"/>
        </w:rPr>
        <w:t>а</w:t>
      </w:r>
      <w:r w:rsidR="00BD70AA">
        <w:rPr>
          <w:rFonts w:cs="Times New Roman"/>
          <w:szCs w:val="24"/>
          <w:shd w:val="clear" w:color="auto" w:fill="FFFFFF"/>
        </w:rPr>
        <w:t xml:space="preserve"> </w:t>
      </w:r>
      <w:r w:rsidR="0056407C" w:rsidRPr="008526D7">
        <w:rPr>
          <w:rFonts w:eastAsia="Times New Roman" w:cs="Times New Roman"/>
          <w:szCs w:val="24"/>
        </w:rPr>
        <w:t xml:space="preserve">технического решения застройщик </w:t>
      </w:r>
      <w:r w:rsidRPr="008526D7">
        <w:rPr>
          <w:rFonts w:eastAsia="Times New Roman" w:cs="Times New Roman"/>
          <w:szCs w:val="24"/>
        </w:rPr>
        <w:t>должен обосно</w:t>
      </w:r>
      <w:r w:rsidR="00AE19E2" w:rsidRPr="008526D7">
        <w:rPr>
          <w:rFonts w:eastAsia="Times New Roman" w:cs="Times New Roman"/>
          <w:szCs w:val="24"/>
        </w:rPr>
        <w:t>вы</w:t>
      </w:r>
      <w:r w:rsidRPr="008526D7">
        <w:rPr>
          <w:rFonts w:eastAsia="Times New Roman" w:cs="Times New Roman"/>
          <w:szCs w:val="24"/>
        </w:rPr>
        <w:t>в</w:t>
      </w:r>
      <w:r w:rsidR="002030DF" w:rsidRPr="008526D7">
        <w:rPr>
          <w:rFonts w:eastAsia="Times New Roman" w:cs="Times New Roman"/>
          <w:szCs w:val="24"/>
        </w:rPr>
        <w:t>а</w:t>
      </w:r>
      <w:r w:rsidR="00AE19E2" w:rsidRPr="008526D7">
        <w:rPr>
          <w:rFonts w:eastAsia="Times New Roman" w:cs="Times New Roman"/>
          <w:szCs w:val="24"/>
        </w:rPr>
        <w:t>ть</w:t>
      </w:r>
      <w:r w:rsidRPr="008526D7">
        <w:rPr>
          <w:rFonts w:eastAsia="Times New Roman" w:cs="Times New Roman"/>
          <w:szCs w:val="24"/>
        </w:rPr>
        <w:t xml:space="preserve"> результатами </w:t>
      </w:r>
      <w:r w:rsidR="0056407C" w:rsidRPr="008526D7">
        <w:rPr>
          <w:rFonts w:eastAsia="Times New Roman" w:cs="Times New Roman"/>
          <w:szCs w:val="24"/>
        </w:rPr>
        <w:t>инструментально</w:t>
      </w:r>
      <w:r w:rsidR="00ED731E" w:rsidRPr="008526D7">
        <w:rPr>
          <w:rFonts w:eastAsia="Times New Roman" w:cs="Times New Roman"/>
          <w:szCs w:val="24"/>
        </w:rPr>
        <w:t>го</w:t>
      </w:r>
      <w:r w:rsidR="0056407C" w:rsidRPr="008526D7">
        <w:rPr>
          <w:rFonts w:eastAsia="Times New Roman" w:cs="Times New Roman"/>
          <w:szCs w:val="24"/>
        </w:rPr>
        <w:t xml:space="preserve"> обследовани</w:t>
      </w:r>
      <w:r w:rsidR="00ED731E" w:rsidRPr="008526D7">
        <w:rPr>
          <w:rFonts w:eastAsia="Times New Roman" w:cs="Times New Roman"/>
          <w:szCs w:val="24"/>
        </w:rPr>
        <w:t>я</w:t>
      </w:r>
      <w:r w:rsidR="00BD70AA">
        <w:rPr>
          <w:rFonts w:eastAsia="Times New Roman" w:cs="Times New Roman"/>
          <w:szCs w:val="24"/>
        </w:rPr>
        <w:t xml:space="preserve"> </w:t>
      </w:r>
      <w:r w:rsidR="00ED731E" w:rsidRPr="008526D7">
        <w:rPr>
          <w:rFonts w:cs="Times New Roman"/>
          <w:szCs w:val="24"/>
          <w:shd w:val="clear" w:color="auto" w:fill="FFFFFF"/>
        </w:rPr>
        <w:t>жилых и нежилых помещений в многоквартирном доме</w:t>
      </w:r>
      <w:r w:rsidRPr="008526D7">
        <w:rPr>
          <w:rFonts w:cs="Times New Roman"/>
          <w:szCs w:val="24"/>
          <w:shd w:val="clear" w:color="auto" w:fill="FFFFFF"/>
        </w:rPr>
        <w:t>, выполненного для</w:t>
      </w:r>
      <w:r w:rsidR="00ED731E" w:rsidRPr="008526D7">
        <w:rPr>
          <w:rFonts w:eastAsia="Times New Roman" w:cs="Times New Roman"/>
          <w:szCs w:val="24"/>
        </w:rPr>
        <w:t xml:space="preserve"> цел</w:t>
      </w:r>
      <w:r w:rsidRPr="008526D7">
        <w:rPr>
          <w:rFonts w:eastAsia="Times New Roman" w:cs="Times New Roman"/>
          <w:szCs w:val="24"/>
        </w:rPr>
        <w:t>ей</w:t>
      </w:r>
      <w:r w:rsidR="00ED731E" w:rsidRPr="008526D7">
        <w:rPr>
          <w:rFonts w:eastAsia="Times New Roman" w:cs="Times New Roman"/>
          <w:szCs w:val="24"/>
        </w:rPr>
        <w:t xml:space="preserve"> установления фактических значений </w:t>
      </w:r>
      <w:r w:rsidR="00ED731E" w:rsidRPr="008526D7">
        <w:rPr>
          <w:rFonts w:cs="Times New Roman"/>
          <w:bCs/>
          <w:szCs w:val="24"/>
          <w:shd w:val="clear" w:color="auto" w:fill="FFFFFF"/>
        </w:rPr>
        <w:t xml:space="preserve">показателя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полной мощности </w:t>
      </w:r>
      <w:r w:rsidR="00371806" w:rsidRPr="008526D7">
        <w:rPr>
          <w:rFonts w:cs="Times New Roman"/>
          <w:bCs/>
          <w:szCs w:val="24"/>
          <w:shd w:val="clear" w:color="auto" w:fill="FFFFFF"/>
        </w:rPr>
        <w:t>принимаемого</w:t>
      </w:r>
      <w:r w:rsidR="00BD70AA">
        <w:rPr>
          <w:rFonts w:cs="Times New Roman"/>
          <w:bCs/>
          <w:szCs w:val="24"/>
          <w:shd w:val="clear" w:color="auto" w:fill="FFFFFF"/>
        </w:rPr>
        <w:t xml:space="preserve"> </w:t>
      </w:r>
      <w:r w:rsidR="002030DF" w:rsidRPr="008526D7">
        <w:rPr>
          <w:rFonts w:cs="Times New Roman"/>
          <w:szCs w:val="24"/>
          <w:shd w:val="clear" w:color="auto" w:fill="FFFFFF"/>
        </w:rPr>
        <w:t xml:space="preserve">приёмником </w:t>
      </w:r>
      <w:r w:rsidR="00933A95" w:rsidRPr="008526D7">
        <w:rPr>
          <w:rFonts w:cs="Times New Roman"/>
          <w:szCs w:val="24"/>
        </w:rPr>
        <w:t>сигнала</w:t>
      </w:r>
      <w:r w:rsidR="00BD70AA">
        <w:rPr>
          <w:rFonts w:cs="Times New Roman"/>
          <w:szCs w:val="24"/>
        </w:rPr>
        <w:t xml:space="preserve"> </w:t>
      </w:r>
      <w:r w:rsidR="00ED731E" w:rsidRPr="008526D7">
        <w:rPr>
          <w:rFonts w:eastAsia="Times New Roman" w:cs="Times New Roman"/>
          <w:szCs w:val="24"/>
          <w:lang w:eastAsia="ru-RU"/>
        </w:rPr>
        <w:t>RSSI</w:t>
      </w:r>
      <w:r w:rsidR="00933A95" w:rsidRPr="008526D7">
        <w:rPr>
          <w:rFonts w:cs="Times New Roman"/>
          <w:szCs w:val="24"/>
        </w:rPr>
        <w:t>,</w:t>
      </w:r>
      <w:r w:rsidR="00BD70AA">
        <w:rPr>
          <w:rFonts w:cs="Times New Roman"/>
          <w:szCs w:val="24"/>
        </w:rPr>
        <w:t xml:space="preserve"> </w:t>
      </w:r>
      <w:r w:rsidR="00ED731E" w:rsidRPr="008526D7">
        <w:rPr>
          <w:rFonts w:cs="Times New Roman"/>
          <w:szCs w:val="24"/>
        </w:rPr>
        <w:t>обеспечивающ</w:t>
      </w:r>
      <w:r w:rsidRPr="008526D7">
        <w:rPr>
          <w:rFonts w:cs="Times New Roman"/>
          <w:szCs w:val="24"/>
        </w:rPr>
        <w:t>их</w:t>
      </w:r>
      <w:r w:rsidR="00ED731E" w:rsidRPr="008526D7">
        <w:rPr>
          <w:rFonts w:cs="Times New Roman"/>
          <w:szCs w:val="24"/>
        </w:rPr>
        <w:t xml:space="preserve"> гарантированн</w:t>
      </w:r>
      <w:r w:rsidR="00AE19E2" w:rsidRPr="008526D7">
        <w:rPr>
          <w:rFonts w:cs="Times New Roman"/>
          <w:szCs w:val="24"/>
        </w:rPr>
        <w:t>ый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прием</w:t>
      </w:r>
      <w:r w:rsidR="00AE19E2" w:rsidRPr="008526D7">
        <w:rPr>
          <w:rFonts w:cs="Times New Roman"/>
          <w:szCs w:val="24"/>
        </w:rPr>
        <w:t xml:space="preserve">, обработку и </w:t>
      </w:r>
      <w:r w:rsidR="00933A95" w:rsidRPr="008526D7">
        <w:rPr>
          <w:rFonts w:cs="Times New Roman"/>
          <w:szCs w:val="24"/>
        </w:rPr>
        <w:t>передачу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измерительной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информации,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учётных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данных,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управляющих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сигналов(команд),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а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также</w:t>
      </w:r>
      <w:r w:rsidR="00BD70AA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сигналов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оповещения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о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наступлении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штатных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и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срочных</w:t>
      </w:r>
      <w:r w:rsidR="00DA0AFB">
        <w:rPr>
          <w:rFonts w:cs="Times New Roman"/>
          <w:szCs w:val="24"/>
        </w:rPr>
        <w:t xml:space="preserve"> </w:t>
      </w:r>
      <w:r w:rsidR="00933A95" w:rsidRPr="008526D7">
        <w:rPr>
          <w:rFonts w:cs="Times New Roman"/>
          <w:szCs w:val="24"/>
        </w:rPr>
        <w:t>событий</w:t>
      </w:r>
      <w:r w:rsidR="00ED731E" w:rsidRPr="008526D7">
        <w:rPr>
          <w:rFonts w:cs="Times New Roman"/>
          <w:szCs w:val="24"/>
        </w:rPr>
        <w:t>.</w:t>
      </w:r>
    </w:p>
    <w:p w:rsidR="00933A95" w:rsidRPr="008526D7" w:rsidRDefault="00ED731E" w:rsidP="00621E79">
      <w:pPr>
        <w:spacing w:after="60"/>
        <w:rPr>
          <w:rFonts w:cs="Times New Roman"/>
          <w:szCs w:val="24"/>
          <w:shd w:val="clear" w:color="auto" w:fill="FFFFFF"/>
        </w:rPr>
      </w:pPr>
      <w:r w:rsidRPr="008526D7">
        <w:rPr>
          <w:rFonts w:cs="Times New Roman"/>
          <w:szCs w:val="24"/>
          <w:shd w:val="clear" w:color="auto" w:fill="FFFFFF"/>
        </w:rPr>
        <w:t>Д</w:t>
      </w:r>
      <w:r w:rsidR="00933A95" w:rsidRPr="008526D7">
        <w:rPr>
          <w:rFonts w:cs="Times New Roman"/>
          <w:szCs w:val="24"/>
          <w:shd w:val="clear" w:color="auto" w:fill="FFFFFF"/>
        </w:rPr>
        <w:t>ля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технических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решений</w:t>
      </w:r>
      <w:r w:rsidR="009D6296" w:rsidRPr="008526D7">
        <w:rPr>
          <w:rFonts w:cs="Times New Roman"/>
          <w:szCs w:val="24"/>
          <w:shd w:val="clear" w:color="auto" w:fill="FFFFFF"/>
        </w:rPr>
        <w:t>, используемых технологию GSM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D6296" w:rsidRPr="008526D7">
        <w:rPr>
          <w:rFonts w:cs="Times New Roman"/>
          <w:szCs w:val="24"/>
          <w:shd w:val="clear" w:color="auto" w:fill="FFFFFF"/>
        </w:rPr>
        <w:t>фактические значения показателя RSSI в жилых и нежилых помещениях многоквартирного дома не могут быть хуже -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D6296" w:rsidRPr="008526D7">
        <w:rPr>
          <w:rFonts w:cs="Times New Roman"/>
          <w:szCs w:val="24"/>
          <w:shd w:val="clear" w:color="auto" w:fill="FFFFFF"/>
        </w:rPr>
        <w:t>90 dBm (</w:t>
      </w:r>
      <w:r w:rsidR="00933A95" w:rsidRPr="008526D7">
        <w:rPr>
          <w:rFonts w:cs="Times New Roman"/>
          <w:szCs w:val="24"/>
          <w:shd w:val="clear" w:color="auto" w:fill="FFFFFF"/>
        </w:rPr>
        <w:t>децибел</w:t>
      </w:r>
      <w:r w:rsidR="00414DAF">
        <w:rPr>
          <w:rFonts w:cs="Times New Roman"/>
          <w:szCs w:val="24"/>
          <w:shd w:val="clear" w:color="auto" w:fill="FFFFFF"/>
        </w:rPr>
        <w:t>ов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на</w:t>
      </w:r>
      <w:r w:rsidR="00DA0AFB">
        <w:rPr>
          <w:rFonts w:cs="Times New Roman"/>
          <w:szCs w:val="24"/>
          <w:shd w:val="clear" w:color="auto" w:fill="FFFFFF"/>
        </w:rPr>
        <w:t xml:space="preserve"> </w:t>
      </w:r>
      <w:r w:rsidR="00933A95" w:rsidRPr="008526D7">
        <w:rPr>
          <w:rFonts w:cs="Times New Roman"/>
          <w:szCs w:val="24"/>
          <w:shd w:val="clear" w:color="auto" w:fill="FFFFFF"/>
        </w:rPr>
        <w:t>милливатт).</w:t>
      </w:r>
    </w:p>
    <w:p w:rsidR="00B41FBE" w:rsidRPr="00BF5E97" w:rsidRDefault="00B41FBE" w:rsidP="00FF3D8F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>Общие т</w:t>
      </w:r>
      <w:r w:rsidRPr="00BF5E97">
        <w:rPr>
          <w:rFonts w:cs="Times New Roman"/>
          <w:b/>
          <w:szCs w:val="24"/>
        </w:rPr>
        <w:t xml:space="preserve">ребования к </w:t>
      </w:r>
      <w:r w:rsidRPr="008526D7">
        <w:rPr>
          <w:rFonts w:cs="Times New Roman"/>
          <w:b/>
          <w:szCs w:val="24"/>
        </w:rPr>
        <w:t xml:space="preserve">средствам измерения и </w:t>
      </w:r>
      <w:r w:rsidRPr="00BF5E97">
        <w:rPr>
          <w:rFonts w:cs="Times New Roman"/>
          <w:b/>
          <w:szCs w:val="24"/>
        </w:rPr>
        <w:t>мест</w:t>
      </w:r>
      <w:r w:rsidRPr="008526D7">
        <w:rPr>
          <w:rFonts w:cs="Times New Roman"/>
          <w:b/>
          <w:szCs w:val="24"/>
        </w:rPr>
        <w:t>ам</w:t>
      </w:r>
      <w:r w:rsidR="00DA0AFB">
        <w:rPr>
          <w:rFonts w:cs="Times New Roman"/>
          <w:b/>
          <w:szCs w:val="24"/>
        </w:rPr>
        <w:t xml:space="preserve"> </w:t>
      </w:r>
      <w:r w:rsidRPr="008526D7">
        <w:rPr>
          <w:rFonts w:cs="Times New Roman"/>
          <w:b/>
          <w:szCs w:val="24"/>
        </w:rPr>
        <w:t xml:space="preserve">их </w:t>
      </w:r>
      <w:r w:rsidRPr="00BF5E97">
        <w:rPr>
          <w:rFonts w:cs="Times New Roman"/>
          <w:b/>
          <w:szCs w:val="24"/>
        </w:rPr>
        <w:t>установки</w:t>
      </w:r>
    </w:p>
    <w:p w:rsidR="00760D83" w:rsidRPr="00FF3D8F" w:rsidRDefault="00760D83" w:rsidP="00FF3D8F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eastAsia="Times New Roman" w:cs="Times New Roman"/>
          <w:szCs w:val="24"/>
        </w:rPr>
      </w:pPr>
      <w:r w:rsidRPr="00BF5E97">
        <w:rPr>
          <w:rFonts w:cs="Times New Roman"/>
          <w:szCs w:val="24"/>
        </w:rPr>
        <w:t>Все средства измерений, используемые для оснащ</w:t>
      </w:r>
      <w:r w:rsidRPr="0016003B">
        <w:rPr>
          <w:rFonts w:cs="Times New Roman"/>
          <w:szCs w:val="24"/>
        </w:rPr>
        <w:t>ения</w:t>
      </w:r>
      <w:r w:rsidRPr="00A30C87">
        <w:rPr>
          <w:rFonts w:cs="Times New Roman"/>
          <w:szCs w:val="24"/>
        </w:rPr>
        <w:t xml:space="preserve"> жилых</w:t>
      </w:r>
      <w:r w:rsidRPr="005E2D00">
        <w:rPr>
          <w:rFonts w:cs="Times New Roman"/>
          <w:szCs w:val="24"/>
        </w:rPr>
        <w:t xml:space="preserve"> и нежилых помещений</w:t>
      </w:r>
      <w:r w:rsidRPr="00996F84">
        <w:rPr>
          <w:rFonts w:cs="Times New Roman"/>
          <w:szCs w:val="24"/>
        </w:rPr>
        <w:t xml:space="preserve"> в многоквартирном доме должны соответствовать нормам, правилам и требованиям законодательства Российской Федерации о техническом регулировании и </w:t>
      </w:r>
      <w:r w:rsidRPr="008526D7">
        <w:rPr>
          <w:rFonts w:eastAsia="Times New Roman" w:cs="Times New Roman"/>
          <w:szCs w:val="24"/>
        </w:rPr>
        <w:t>обеспечении единства измерений. Д</w:t>
      </w:r>
      <w:r w:rsidRPr="00BF5E97">
        <w:rPr>
          <w:rFonts w:cs="Times New Roman"/>
          <w:szCs w:val="24"/>
        </w:rPr>
        <w:t xml:space="preserve">олжны </w:t>
      </w:r>
      <w:r w:rsidRPr="00996F84">
        <w:rPr>
          <w:rFonts w:cs="Times New Roman"/>
          <w:szCs w:val="24"/>
        </w:rPr>
        <w:t>быть допущены к применению в Российской Федерации и включены в Государственный реестр средств измерений.</w:t>
      </w:r>
    </w:p>
    <w:p w:rsidR="00B41FBE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приборам учёта</w:t>
      </w:r>
      <w:r w:rsidR="006555ED">
        <w:rPr>
          <w:rFonts w:cs="Times New Roman"/>
          <w:szCs w:val="24"/>
        </w:rPr>
        <w:t>.</w:t>
      </w:r>
    </w:p>
    <w:p w:rsidR="001B1193" w:rsidRPr="00BF5E97" w:rsidRDefault="001B1193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 xml:space="preserve">Все приборы учёта, установленные застройщиком в жилых и нежилых помещениях многоквартирного дома должны иметь на винтах крепления кожуха прибора учёта пломбы с клеймом первичной государственной поверки, а </w:t>
      </w:r>
      <w:r w:rsidR="00E777C9" w:rsidRPr="008526D7">
        <w:rPr>
          <w:rFonts w:cs="Times New Roman"/>
          <w:szCs w:val="24"/>
        </w:rPr>
        <w:t xml:space="preserve">на винтах крепления </w:t>
      </w:r>
      <w:r w:rsidRPr="008526D7">
        <w:rPr>
          <w:rFonts w:cs="Times New Roman"/>
          <w:szCs w:val="24"/>
        </w:rPr>
        <w:t>крышк</w:t>
      </w:r>
      <w:r w:rsidR="00E777C9" w:rsidRPr="008526D7">
        <w:rPr>
          <w:rFonts w:cs="Times New Roman"/>
          <w:szCs w:val="24"/>
        </w:rPr>
        <w:t>и</w:t>
      </w:r>
      <w:r w:rsidRPr="008526D7">
        <w:rPr>
          <w:rFonts w:cs="Times New Roman"/>
          <w:szCs w:val="24"/>
        </w:rPr>
        <w:t xml:space="preserve"> зажимной платы (клеммной колодки) пломбы с клеймом гарантирующего поставщика</w:t>
      </w:r>
      <w:r w:rsidR="00E777C9" w:rsidRPr="008526D7">
        <w:rPr>
          <w:rFonts w:cs="Times New Roman"/>
          <w:szCs w:val="24"/>
        </w:rPr>
        <w:t>. Дата на к</w:t>
      </w:r>
      <w:r w:rsidR="00E777C9" w:rsidRPr="00BF5E97">
        <w:rPr>
          <w:rFonts w:cs="Times New Roman"/>
          <w:szCs w:val="24"/>
        </w:rPr>
        <w:t>лейм</w:t>
      </w:r>
      <w:r w:rsidR="00E777C9" w:rsidRPr="008526D7">
        <w:rPr>
          <w:rFonts w:cs="Times New Roman"/>
          <w:szCs w:val="24"/>
        </w:rPr>
        <w:t>е</w:t>
      </w:r>
      <w:r w:rsidR="00E777C9" w:rsidRPr="00BF5E97">
        <w:rPr>
          <w:rFonts w:cs="Times New Roman"/>
          <w:szCs w:val="24"/>
        </w:rPr>
        <w:t xml:space="preserve"> первичной государственной поверки </w:t>
      </w:r>
      <w:r w:rsidR="00E777C9" w:rsidRPr="008526D7">
        <w:rPr>
          <w:rFonts w:cs="Times New Roman"/>
          <w:szCs w:val="24"/>
        </w:rPr>
        <w:t xml:space="preserve">не </w:t>
      </w:r>
      <w:r w:rsidR="00E777C9" w:rsidRPr="00BF5E97">
        <w:rPr>
          <w:rFonts w:cs="Times New Roman"/>
          <w:szCs w:val="24"/>
        </w:rPr>
        <w:t>должн</w:t>
      </w:r>
      <w:r w:rsidR="00E777C9" w:rsidRPr="008526D7">
        <w:rPr>
          <w:rFonts w:cs="Times New Roman"/>
          <w:szCs w:val="24"/>
        </w:rPr>
        <w:t>а</w:t>
      </w:r>
      <w:r w:rsidR="00FE02B4">
        <w:rPr>
          <w:rFonts w:cs="Times New Roman"/>
          <w:szCs w:val="24"/>
        </w:rPr>
        <w:t xml:space="preserve"> </w:t>
      </w:r>
      <w:r w:rsidR="00E777C9" w:rsidRPr="008526D7">
        <w:rPr>
          <w:rFonts w:cs="Times New Roman"/>
          <w:szCs w:val="24"/>
        </w:rPr>
        <w:t>превышать</w:t>
      </w:r>
      <w:r w:rsidR="00E777C9" w:rsidRPr="00BF5E97">
        <w:rPr>
          <w:rFonts w:cs="Times New Roman"/>
          <w:szCs w:val="24"/>
        </w:rPr>
        <w:t xml:space="preserve"> 12 месяцев</w:t>
      </w:r>
      <w:r w:rsidR="00FE02B4">
        <w:rPr>
          <w:rFonts w:cs="Times New Roman"/>
          <w:szCs w:val="24"/>
        </w:rPr>
        <w:t xml:space="preserve"> </w:t>
      </w:r>
      <w:r w:rsidR="001D1486" w:rsidRPr="008526D7">
        <w:rPr>
          <w:rFonts w:cs="Times New Roman"/>
          <w:szCs w:val="24"/>
        </w:rPr>
        <w:t>для трехфазных приборов учёта и 2</w:t>
      </w:r>
      <w:r w:rsidR="00FE02B4">
        <w:rPr>
          <w:rFonts w:cs="Times New Roman"/>
          <w:szCs w:val="24"/>
        </w:rPr>
        <w:t>х</w:t>
      </w:r>
      <w:r w:rsidR="001D1486" w:rsidRPr="008526D7">
        <w:rPr>
          <w:rFonts w:cs="Times New Roman"/>
          <w:szCs w:val="24"/>
        </w:rPr>
        <w:t xml:space="preserve"> лет для</w:t>
      </w:r>
      <w:r w:rsidR="00E777C9" w:rsidRPr="00BF5E97">
        <w:rPr>
          <w:rFonts w:cs="Times New Roman"/>
          <w:szCs w:val="24"/>
        </w:rPr>
        <w:t xml:space="preserve"> однофазных приборов учёта (1.5.13 ПУЭ).</w:t>
      </w:r>
    </w:p>
    <w:p w:rsidR="001B1193" w:rsidRPr="008526D7" w:rsidRDefault="001D1486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 трехфазной цепи переменного тока учёт активной и реактивной электрической энергии (мощности) должен производиться с использованием трехфазных приборов учёта (1.5.14 ПУЭ).</w:t>
      </w:r>
    </w:p>
    <w:p w:rsidR="001D1486" w:rsidRPr="008526D7" w:rsidRDefault="001D1486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Класс точности приборов учёта реактивной электрической энергии (мощности) должен выбираться на одну ступень ниже соответствующего класса точности приборов учёта активной электрической энергии (мощности) (1.5.15 ПУЭ).</w:t>
      </w:r>
    </w:p>
    <w:p w:rsidR="0062221B" w:rsidRPr="008526D7" w:rsidRDefault="0062221B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 электрической энергии (мощности)</w:t>
      </w:r>
      <w:r w:rsidRPr="00BF5E97">
        <w:rPr>
          <w:rFonts w:cs="Times New Roman"/>
          <w:szCs w:val="24"/>
        </w:rPr>
        <w:t xml:space="preserve"> в составе ИИК (нижний уровень</w:t>
      </w:r>
      <w:r w:rsidRPr="00996F84">
        <w:rPr>
          <w:rFonts w:cs="Times New Roman"/>
          <w:szCs w:val="24"/>
        </w:rPr>
        <w:t xml:space="preserve">), УСПД (шлюзы), терминалы (кроссы) и коммутаторы в составе ИВКЭ (средний уровень) должны быть подсоединены (интегрированы) в </w:t>
      </w:r>
      <w:r w:rsidRPr="00FF3D8F">
        <w:rPr>
          <w:rFonts w:cs="Times New Roman"/>
          <w:szCs w:val="24"/>
        </w:rPr>
        <w:t>интеллектуальную систему учёта электрической энергии (мощности) гарантирующего поставщика</w:t>
      </w:r>
      <w:r w:rsidR="008F1EDE">
        <w:rPr>
          <w:rFonts w:cs="Times New Roman"/>
          <w:szCs w:val="24"/>
        </w:rPr>
        <w:t>.</w:t>
      </w:r>
    </w:p>
    <w:p w:rsidR="00B41FBE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Общие требования к измерительным трансформаторам</w:t>
      </w:r>
      <w:r w:rsidR="006555ED">
        <w:rPr>
          <w:rFonts w:cs="Times New Roman"/>
          <w:szCs w:val="24"/>
        </w:rPr>
        <w:t>.</w:t>
      </w:r>
    </w:p>
    <w:p w:rsidR="005E2D00" w:rsidRPr="00FF3D8F" w:rsidRDefault="0063165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Класс точности трансформаторов тока для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F5330" w:rsidRPr="005E2D00">
        <w:rPr>
          <w:rFonts w:cs="Times New Roman"/>
          <w:szCs w:val="24"/>
          <w:shd w:val="clear" w:color="auto" w:fill="FFFFFF"/>
        </w:rPr>
        <w:t>подключения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D1486" w:rsidRPr="005E2D00">
        <w:rPr>
          <w:rFonts w:cs="Times New Roman"/>
          <w:szCs w:val="24"/>
        </w:rPr>
        <w:t>прибор</w:t>
      </w:r>
      <w:r w:rsidRPr="00996F84">
        <w:rPr>
          <w:rFonts w:cs="Times New Roman"/>
          <w:szCs w:val="24"/>
        </w:rPr>
        <w:t>ов</w:t>
      </w:r>
      <w:r w:rsidR="001D1486" w:rsidRPr="00996F84">
        <w:rPr>
          <w:rFonts w:cs="Times New Roman"/>
          <w:szCs w:val="24"/>
        </w:rPr>
        <w:t xml:space="preserve"> учёта электрической энергии (мощности)</w:t>
      </w:r>
      <w:r w:rsidRPr="00996F84">
        <w:rPr>
          <w:rFonts w:cs="Times New Roman"/>
          <w:szCs w:val="24"/>
        </w:rPr>
        <w:t>,</w:t>
      </w:r>
      <w:r w:rsidR="00FE02B4">
        <w:rPr>
          <w:rFonts w:cs="Times New Roman"/>
          <w:szCs w:val="24"/>
        </w:rPr>
        <w:t xml:space="preserve"> </w:t>
      </w:r>
      <w:r w:rsidRPr="00996F84">
        <w:rPr>
          <w:rFonts w:cs="Times New Roman"/>
          <w:szCs w:val="24"/>
          <w:shd w:val="clear" w:color="auto" w:fill="FFFFFF"/>
        </w:rPr>
        <w:t xml:space="preserve">не </w:t>
      </w:r>
      <w:r w:rsidR="001D1486" w:rsidRPr="00996F84">
        <w:rPr>
          <w:rFonts w:cs="Times New Roman"/>
          <w:szCs w:val="24"/>
          <w:shd w:val="clear" w:color="auto" w:fill="FFFFFF"/>
        </w:rPr>
        <w:t xml:space="preserve">должен быть хуже 0,5. </w:t>
      </w:r>
    </w:p>
    <w:p w:rsidR="00631659" w:rsidRPr="000223DA" w:rsidRDefault="002F331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A30C87">
        <w:rPr>
          <w:rFonts w:cs="Times New Roman"/>
          <w:szCs w:val="24"/>
          <w:shd w:val="clear" w:color="auto" w:fill="FFFFFF"/>
        </w:rPr>
        <w:t>В</w:t>
      </w:r>
      <w:r w:rsidR="00631659" w:rsidRPr="00A30C87">
        <w:rPr>
          <w:rFonts w:cs="Times New Roman"/>
          <w:szCs w:val="24"/>
          <w:shd w:val="clear" w:color="auto" w:fill="FFFFFF"/>
        </w:rPr>
        <w:t>торичны</w:t>
      </w:r>
      <w:r w:rsidRPr="005E2D00">
        <w:rPr>
          <w:rFonts w:cs="Times New Roman"/>
          <w:szCs w:val="24"/>
          <w:shd w:val="clear" w:color="auto" w:fill="FFFFFF"/>
        </w:rPr>
        <w:t>е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0C1B8D" w:rsidRPr="005E2D00">
        <w:rPr>
          <w:rFonts w:cs="Times New Roman"/>
          <w:szCs w:val="24"/>
          <w:shd w:val="clear" w:color="auto" w:fill="FFFFFF"/>
        </w:rPr>
        <w:t>измерительны</w:t>
      </w:r>
      <w:r w:rsidRPr="005E2D00">
        <w:rPr>
          <w:rFonts w:cs="Times New Roman"/>
          <w:szCs w:val="24"/>
          <w:shd w:val="clear" w:color="auto" w:fill="FFFFFF"/>
        </w:rPr>
        <w:t>е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631659" w:rsidRPr="00996F84">
        <w:rPr>
          <w:rFonts w:cs="Times New Roman"/>
          <w:szCs w:val="24"/>
          <w:shd w:val="clear" w:color="auto" w:fill="FFFFFF"/>
        </w:rPr>
        <w:t>цеп</w:t>
      </w:r>
      <w:r w:rsidRPr="00996F84">
        <w:rPr>
          <w:rFonts w:cs="Times New Roman"/>
          <w:szCs w:val="24"/>
          <w:shd w:val="clear" w:color="auto" w:fill="FFFFFF"/>
        </w:rPr>
        <w:t>и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трансформаторов тока </w:t>
      </w:r>
      <w:r w:rsidRPr="00996F84">
        <w:rPr>
          <w:rFonts w:cs="Times New Roman"/>
          <w:szCs w:val="24"/>
          <w:shd w:val="clear" w:color="auto" w:fill="FFFFFF"/>
        </w:rPr>
        <w:t xml:space="preserve">подключаются к </w:t>
      </w:r>
      <w:r w:rsidRPr="00996F84">
        <w:rPr>
          <w:rFonts w:cs="Times New Roman"/>
          <w:szCs w:val="24"/>
        </w:rPr>
        <w:t xml:space="preserve">приборам учёта электрической энергии (мощности) </w:t>
      </w:r>
      <w:r w:rsidR="000C1B8D" w:rsidRPr="00996F84">
        <w:rPr>
          <w:rFonts w:cs="Times New Roman"/>
          <w:szCs w:val="24"/>
          <w:shd w:val="clear" w:color="auto" w:fill="FFFFFF"/>
        </w:rPr>
        <w:t>от</w:t>
      </w:r>
      <w:r w:rsidR="00D4497F" w:rsidRPr="00996F84">
        <w:rPr>
          <w:rFonts w:cs="Times New Roman"/>
          <w:szCs w:val="24"/>
          <w:shd w:val="clear" w:color="auto" w:fill="FFFFFF"/>
        </w:rPr>
        <w:t>дельно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от </w:t>
      </w:r>
      <w:r w:rsidRPr="00996F84">
        <w:rPr>
          <w:rFonts w:cs="Times New Roman"/>
          <w:szCs w:val="24"/>
          <w:shd w:val="clear" w:color="auto" w:fill="FFFFFF"/>
        </w:rPr>
        <w:t xml:space="preserve">вторичных </w:t>
      </w:r>
      <w:r w:rsidR="00631659" w:rsidRPr="00996F84">
        <w:rPr>
          <w:rFonts w:cs="Times New Roman"/>
          <w:szCs w:val="24"/>
          <w:shd w:val="clear" w:color="auto" w:fill="FFFFFF"/>
        </w:rPr>
        <w:t xml:space="preserve">цепей защиты. </w:t>
      </w:r>
      <w:r w:rsidRPr="00996F84">
        <w:rPr>
          <w:rFonts w:cs="Times New Roman"/>
          <w:szCs w:val="24"/>
          <w:shd w:val="clear" w:color="auto" w:fill="FFFFFF"/>
        </w:rPr>
        <w:t>Использование</w:t>
      </w:r>
      <w:r w:rsidR="00631659" w:rsidRPr="00996F84">
        <w:rPr>
          <w:rFonts w:cs="Times New Roman"/>
          <w:szCs w:val="24"/>
          <w:shd w:val="clear" w:color="auto" w:fill="FFFFFF"/>
        </w:rPr>
        <w:t xml:space="preserve"> промежуточных трансформаторов тока для под</w:t>
      </w:r>
      <w:r w:rsidR="00E87D3A" w:rsidRPr="00996F84">
        <w:rPr>
          <w:rFonts w:cs="Times New Roman"/>
          <w:szCs w:val="24"/>
          <w:shd w:val="clear" w:color="auto" w:fill="FFFFFF"/>
        </w:rPr>
        <w:t>ключ</w:t>
      </w:r>
      <w:r w:rsidR="00631659" w:rsidRPr="00996F84">
        <w:rPr>
          <w:rFonts w:cs="Times New Roman"/>
          <w:szCs w:val="24"/>
          <w:shd w:val="clear" w:color="auto" w:fill="FFFFFF"/>
        </w:rPr>
        <w:t xml:space="preserve">ения </w:t>
      </w:r>
      <w:r w:rsidR="00631659" w:rsidRPr="00996F84">
        <w:rPr>
          <w:rFonts w:cs="Times New Roman"/>
          <w:szCs w:val="24"/>
        </w:rPr>
        <w:t xml:space="preserve">приборов учёта электрической энергии (мощности) </w:t>
      </w:r>
      <w:r w:rsidR="00631659" w:rsidRPr="00996F84">
        <w:rPr>
          <w:rFonts w:cs="Times New Roman"/>
          <w:szCs w:val="24"/>
          <w:shd w:val="clear" w:color="auto" w:fill="FFFFFF"/>
        </w:rPr>
        <w:t>запрещается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631659" w:rsidRPr="00E50E30">
        <w:rPr>
          <w:rFonts w:cs="Times New Roman"/>
          <w:szCs w:val="24"/>
        </w:rPr>
        <w:t>(1.5.18 ПУЭ).</w:t>
      </w:r>
    </w:p>
    <w:p w:rsidR="000C1B8D" w:rsidRPr="00FF3D8F" w:rsidRDefault="000C1B8D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Нагрузка вторичных измерительных цепей трансформаторов тока не должна превышать номинальных значений подсоединяемых </w:t>
      </w:r>
      <w:r w:rsidRPr="008526D7">
        <w:rPr>
          <w:rFonts w:cs="Times New Roman"/>
          <w:szCs w:val="24"/>
        </w:rPr>
        <w:t>приборов учёта электрической энергии (мощности)</w:t>
      </w:r>
      <w:r w:rsidR="00FE02B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(1.5.19 ПУЭ).</w:t>
      </w:r>
    </w:p>
    <w:p w:rsidR="000C1B8D" w:rsidRPr="008526D7" w:rsidRDefault="000C1B8D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Вторичные измерительные цепи трансформаторов тока должны в</w:t>
      </w:r>
      <w:r w:rsidR="007E3E5C" w:rsidRPr="008526D7">
        <w:rPr>
          <w:rFonts w:cs="Times New Roman"/>
          <w:szCs w:val="24"/>
          <w:shd w:val="clear" w:color="auto" w:fill="FFFFFF"/>
        </w:rPr>
        <w:t>ы</w:t>
      </w:r>
      <w:r w:rsidRPr="008526D7">
        <w:rPr>
          <w:rFonts w:cs="Times New Roman"/>
          <w:szCs w:val="24"/>
          <w:shd w:val="clear" w:color="auto" w:fill="FFFFFF"/>
        </w:rPr>
        <w:t xml:space="preserve">водиться </w:t>
      </w:r>
      <w:r w:rsidR="007E3E5C" w:rsidRPr="008526D7">
        <w:rPr>
          <w:rFonts w:cs="Times New Roman"/>
          <w:szCs w:val="24"/>
          <w:shd w:val="clear" w:color="auto" w:fill="FFFFFF"/>
        </w:rPr>
        <w:t>на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зажимы </w:t>
      </w:r>
      <w:r w:rsidR="007E3E5C" w:rsidRPr="008526D7">
        <w:rPr>
          <w:rFonts w:cs="Times New Roman"/>
          <w:szCs w:val="24"/>
        </w:rPr>
        <w:t xml:space="preserve">(клеммы) </w:t>
      </w:r>
      <w:r w:rsidRPr="008526D7">
        <w:rPr>
          <w:rFonts w:cs="Times New Roman"/>
          <w:szCs w:val="24"/>
          <w:shd w:val="clear" w:color="auto" w:fill="FFFFFF"/>
        </w:rPr>
        <w:t>проходны</w:t>
      </w:r>
      <w:r w:rsidR="007E3E5C" w:rsidRPr="008526D7">
        <w:rPr>
          <w:rFonts w:cs="Times New Roman"/>
          <w:szCs w:val="24"/>
          <w:shd w:val="clear" w:color="auto" w:fill="FFFFFF"/>
        </w:rPr>
        <w:t>х</w:t>
      </w:r>
      <w:r w:rsidRPr="008526D7">
        <w:rPr>
          <w:rFonts w:cs="Times New Roman"/>
          <w:szCs w:val="24"/>
          <w:shd w:val="clear" w:color="auto" w:fill="FFFFFF"/>
        </w:rPr>
        <w:t xml:space="preserve"> испытательны</w:t>
      </w:r>
      <w:r w:rsidR="007E3E5C" w:rsidRPr="008526D7">
        <w:rPr>
          <w:rFonts w:cs="Times New Roman"/>
          <w:szCs w:val="24"/>
          <w:shd w:val="clear" w:color="auto" w:fill="FFFFFF"/>
        </w:rPr>
        <w:t>х</w:t>
      </w:r>
      <w:r w:rsidRPr="008526D7">
        <w:rPr>
          <w:rFonts w:cs="Times New Roman"/>
          <w:szCs w:val="24"/>
          <w:shd w:val="clear" w:color="auto" w:fill="FFFFFF"/>
        </w:rPr>
        <w:t xml:space="preserve"> устройств</w:t>
      </w:r>
      <w:r w:rsidR="007E3E5C" w:rsidRPr="008526D7">
        <w:rPr>
          <w:rFonts w:cs="Times New Roman"/>
          <w:szCs w:val="24"/>
          <w:shd w:val="clear" w:color="auto" w:fill="FFFFFF"/>
        </w:rPr>
        <w:t xml:space="preserve">, </w:t>
      </w:r>
      <w:r w:rsidR="001F5330" w:rsidRPr="008526D7">
        <w:rPr>
          <w:rFonts w:cs="Times New Roman"/>
          <w:szCs w:val="24"/>
          <w:shd w:val="clear" w:color="auto" w:fill="FFFFFF"/>
        </w:rPr>
        <w:t>обеспечивающие</w:t>
      </w:r>
      <w:r w:rsidR="00FE02B4">
        <w:rPr>
          <w:rFonts w:cs="Times New Roman"/>
          <w:szCs w:val="24"/>
          <w:shd w:val="clear" w:color="auto" w:fill="FFFFFF"/>
        </w:rPr>
        <w:t xml:space="preserve"> «</w:t>
      </w:r>
      <w:r w:rsidR="007E3E5C" w:rsidRPr="008526D7">
        <w:rPr>
          <w:rFonts w:cs="Times New Roman"/>
          <w:szCs w:val="24"/>
          <w:shd w:val="clear" w:color="auto" w:fill="FFFFFF"/>
        </w:rPr>
        <w:t>закорачивание</w:t>
      </w:r>
      <w:r w:rsidR="00FE02B4">
        <w:rPr>
          <w:rFonts w:cs="Times New Roman"/>
          <w:szCs w:val="24"/>
          <w:shd w:val="clear" w:color="auto" w:fill="FFFFFF"/>
        </w:rPr>
        <w:t>»</w:t>
      </w:r>
      <w:r w:rsidR="007E3E5C" w:rsidRPr="008526D7">
        <w:rPr>
          <w:rFonts w:cs="Times New Roman"/>
          <w:szCs w:val="24"/>
          <w:shd w:val="clear" w:color="auto" w:fill="FFFFFF"/>
        </w:rPr>
        <w:t xml:space="preserve"> вторичных измерительных цепей трансформаторов тока</w:t>
      </w:r>
      <w:r w:rsidR="00E87D3A" w:rsidRPr="008526D7">
        <w:rPr>
          <w:rFonts w:cs="Times New Roman"/>
          <w:szCs w:val="24"/>
          <w:shd w:val="clear" w:color="auto" w:fill="FFFFFF"/>
        </w:rPr>
        <w:t xml:space="preserve"> и</w:t>
      </w:r>
      <w:r w:rsidR="007E3E5C" w:rsidRPr="008526D7">
        <w:rPr>
          <w:rFonts w:cs="Times New Roman"/>
          <w:szCs w:val="24"/>
          <w:shd w:val="clear" w:color="auto" w:fill="FFFFFF"/>
        </w:rPr>
        <w:t xml:space="preserve"> отключение </w:t>
      </w:r>
      <w:r w:rsidR="001F5330" w:rsidRPr="008526D7">
        <w:rPr>
          <w:rFonts w:cs="Times New Roman"/>
          <w:szCs w:val="24"/>
          <w:shd w:val="clear" w:color="auto" w:fill="FFFFFF"/>
        </w:rPr>
        <w:t xml:space="preserve">по каждой фазе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токовых цепей </w:t>
      </w:r>
      <w:r w:rsidR="007E3E5C"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="007E3E5C" w:rsidRPr="008526D7">
        <w:rPr>
          <w:rFonts w:cs="Times New Roman"/>
          <w:szCs w:val="24"/>
          <w:shd w:val="clear" w:color="auto" w:fill="FFFFFF"/>
        </w:rPr>
        <w:t>при их замене (п</w:t>
      </w:r>
      <w:r w:rsidR="001F5330" w:rsidRPr="008526D7">
        <w:rPr>
          <w:rFonts w:cs="Times New Roman"/>
          <w:szCs w:val="24"/>
          <w:shd w:val="clear" w:color="auto" w:fill="FFFFFF"/>
        </w:rPr>
        <w:t>р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оверке), а также включение образцового </w:t>
      </w:r>
      <w:r w:rsidR="001F5330" w:rsidRPr="008526D7">
        <w:rPr>
          <w:rFonts w:cs="Times New Roman"/>
          <w:szCs w:val="24"/>
        </w:rPr>
        <w:t xml:space="preserve">прибора учёта электрической энергии (мощности) </w:t>
      </w:r>
      <w:r w:rsidR="007E3E5C" w:rsidRPr="008526D7">
        <w:rPr>
          <w:rFonts w:cs="Times New Roman"/>
          <w:szCs w:val="24"/>
          <w:shd w:val="clear" w:color="auto" w:fill="FFFFFF"/>
        </w:rPr>
        <w:t xml:space="preserve">без отсоединения </w:t>
      </w:r>
      <w:r w:rsidR="001F5330" w:rsidRPr="008526D7">
        <w:rPr>
          <w:rFonts w:cs="Times New Roman"/>
          <w:szCs w:val="24"/>
          <w:shd w:val="clear" w:color="auto" w:fill="FFFFFF"/>
        </w:rPr>
        <w:t>вторичных измерительных цепей трансформаторов тока</w:t>
      </w:r>
      <w:r w:rsidR="007E3E5C" w:rsidRPr="008526D7">
        <w:rPr>
          <w:rFonts w:cs="Times New Roman"/>
          <w:szCs w:val="24"/>
          <w:shd w:val="clear" w:color="auto" w:fill="FFFFFF"/>
        </w:rPr>
        <w:t>.</w:t>
      </w:r>
      <w:r w:rsidR="001F5330" w:rsidRPr="008526D7">
        <w:rPr>
          <w:rFonts w:cs="Times New Roman"/>
          <w:szCs w:val="24"/>
          <w:shd w:val="clear" w:color="auto" w:fill="FFFFFF"/>
        </w:rPr>
        <w:t xml:space="preserve"> Конструкция зажимов </w:t>
      </w:r>
      <w:r w:rsidR="001F5330" w:rsidRPr="008526D7">
        <w:rPr>
          <w:rFonts w:cs="Times New Roman"/>
          <w:szCs w:val="24"/>
        </w:rPr>
        <w:t xml:space="preserve">(клемм) </w:t>
      </w:r>
      <w:r w:rsidR="001F5330" w:rsidRPr="008526D7">
        <w:rPr>
          <w:rFonts w:cs="Times New Roman"/>
          <w:szCs w:val="24"/>
          <w:shd w:val="clear" w:color="auto" w:fill="FFFFFF"/>
        </w:rPr>
        <w:t xml:space="preserve">проходных испытательных устройств должна обеспечивать возможность их пломбирования </w:t>
      </w:r>
      <w:r w:rsidR="001F5330" w:rsidRPr="008526D7">
        <w:rPr>
          <w:rFonts w:cs="Times New Roman"/>
          <w:szCs w:val="24"/>
        </w:rPr>
        <w:t>(1.5.23 ПУЭ).</w:t>
      </w:r>
    </w:p>
    <w:p w:rsidR="00E87D3A" w:rsidRPr="008526D7" w:rsidRDefault="00B41FBE" w:rsidP="00B41FBE">
      <w:pPr>
        <w:pStyle w:val="a4"/>
        <w:numPr>
          <w:ilvl w:val="1"/>
          <w:numId w:val="15"/>
        </w:numPr>
        <w:tabs>
          <w:tab w:val="left" w:pos="1134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Общие требования к </w:t>
      </w:r>
      <w:r w:rsidR="00E87D3A" w:rsidRPr="008526D7">
        <w:rPr>
          <w:rFonts w:cs="Times New Roman"/>
          <w:szCs w:val="24"/>
        </w:rPr>
        <w:t>местам установки</w:t>
      </w:r>
      <w:r w:rsidR="006555ED">
        <w:rPr>
          <w:rFonts w:cs="Times New Roman"/>
          <w:szCs w:val="24"/>
        </w:rPr>
        <w:t>.</w:t>
      </w:r>
    </w:p>
    <w:p w:rsidR="00E87D3A" w:rsidRPr="008526D7" w:rsidRDefault="00E227A3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Средства измерений</w:t>
      </w:r>
      <w:r w:rsidR="00FE02B4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и иное оборудование </w:t>
      </w:r>
      <w:r w:rsidR="00E87D3A" w:rsidRPr="008526D7">
        <w:rPr>
          <w:rFonts w:cs="Times New Roman"/>
          <w:szCs w:val="24"/>
          <w:shd w:val="clear" w:color="auto" w:fill="FFFFFF"/>
        </w:rPr>
        <w:t>должны размещаться в достаточно свободном</w:t>
      </w:r>
      <w:r w:rsidRPr="008526D7">
        <w:rPr>
          <w:rFonts w:cs="Times New Roman"/>
          <w:szCs w:val="24"/>
          <w:shd w:val="clear" w:color="auto" w:fill="FFFFFF"/>
        </w:rPr>
        <w:t xml:space="preserve">, легко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доступном </w:t>
      </w:r>
      <w:r w:rsidR="00E87D3A" w:rsidRPr="008526D7">
        <w:rPr>
          <w:rFonts w:cs="Times New Roman"/>
          <w:szCs w:val="24"/>
          <w:shd w:val="clear" w:color="auto" w:fill="FFFFFF"/>
        </w:rPr>
        <w:t xml:space="preserve">и не стесненном для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обслуживания </w:t>
      </w:r>
      <w:r w:rsidR="00E87D3A" w:rsidRPr="008526D7">
        <w:rPr>
          <w:rFonts w:cs="Times New Roman"/>
          <w:szCs w:val="24"/>
          <w:shd w:val="clear" w:color="auto" w:fill="FFFFFF"/>
        </w:rPr>
        <w:t xml:space="preserve">месте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в </w:t>
      </w:r>
      <w:r w:rsidR="00E87D3A" w:rsidRPr="008526D7">
        <w:rPr>
          <w:rFonts w:cs="Times New Roman"/>
          <w:szCs w:val="24"/>
          <w:shd w:val="clear" w:color="auto" w:fill="FFFFFF"/>
        </w:rPr>
        <w:t>сухих помещени</w:t>
      </w:r>
      <w:r w:rsidR="00BD2291" w:rsidRPr="008526D7">
        <w:rPr>
          <w:rFonts w:cs="Times New Roman"/>
          <w:szCs w:val="24"/>
          <w:shd w:val="clear" w:color="auto" w:fill="FFFFFF"/>
        </w:rPr>
        <w:t>ях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E87D3A" w:rsidRPr="008526D7">
        <w:rPr>
          <w:rFonts w:cs="Times New Roman"/>
          <w:szCs w:val="24"/>
          <w:shd w:val="clear" w:color="auto" w:fill="FFFFFF"/>
        </w:rPr>
        <w:t>с температурой в зимнее время не ниже 0°С</w:t>
      </w:r>
      <w:r w:rsidR="005026E5" w:rsidRPr="008526D7">
        <w:rPr>
          <w:rFonts w:cs="Times New Roman"/>
          <w:szCs w:val="24"/>
        </w:rPr>
        <w:t>(1.5.27 ПУЭ).</w:t>
      </w:r>
    </w:p>
    <w:p w:rsidR="005026E5" w:rsidRPr="00FF3D8F" w:rsidRDefault="00E227A3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 xml:space="preserve">Средства измерений и иное оборудование </w:t>
      </w:r>
      <w:r w:rsidR="005026E5" w:rsidRPr="008526D7">
        <w:rPr>
          <w:rFonts w:cs="Times New Roman"/>
          <w:szCs w:val="24"/>
          <w:shd w:val="clear" w:color="auto" w:fill="FFFFFF"/>
        </w:rPr>
        <w:t>должны размещаться на панелях в шкафах</w:t>
      </w:r>
      <w:r w:rsidR="00F717C8" w:rsidRPr="008526D7">
        <w:rPr>
          <w:rFonts w:cs="Times New Roman"/>
          <w:szCs w:val="24"/>
          <w:shd w:val="clear" w:color="auto" w:fill="FFFFFF"/>
        </w:rPr>
        <w:t xml:space="preserve"> (</w:t>
      </w:r>
      <w:r w:rsidRPr="008526D7">
        <w:rPr>
          <w:rFonts w:cs="Times New Roman"/>
          <w:szCs w:val="24"/>
          <w:shd w:val="clear" w:color="auto" w:fill="FFFFFF"/>
        </w:rPr>
        <w:t>щитах</w:t>
      </w:r>
      <w:r w:rsidR="00F717C8" w:rsidRPr="008526D7">
        <w:rPr>
          <w:rFonts w:cs="Times New Roman"/>
          <w:szCs w:val="24"/>
          <w:shd w:val="clear" w:color="auto" w:fill="FFFFFF"/>
        </w:rPr>
        <w:t>)</w:t>
      </w:r>
      <w:r w:rsidR="005026E5" w:rsidRPr="008526D7">
        <w:rPr>
          <w:rFonts w:cs="Times New Roman"/>
          <w:szCs w:val="24"/>
          <w:shd w:val="clear" w:color="auto" w:fill="FFFFFF"/>
        </w:rPr>
        <w:t xml:space="preserve"> и</w:t>
      </w:r>
      <w:r w:rsidR="00B83DA9" w:rsidRPr="008526D7">
        <w:rPr>
          <w:rFonts w:cs="Times New Roman"/>
          <w:szCs w:val="24"/>
          <w:shd w:val="clear" w:color="auto" w:fill="FFFFFF"/>
        </w:rPr>
        <w:t>ли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F717C8" w:rsidRPr="008526D7">
        <w:rPr>
          <w:rFonts w:cs="Times New Roman"/>
          <w:szCs w:val="24"/>
          <w:shd w:val="clear" w:color="auto" w:fill="FFFFFF"/>
        </w:rPr>
        <w:t xml:space="preserve">в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нишах на стенах, имеющих жесткую конструкцию. Допускается размещение </w:t>
      </w:r>
      <w:r w:rsidRPr="008526D7">
        <w:rPr>
          <w:rFonts w:cs="Times New Roman"/>
          <w:szCs w:val="24"/>
        </w:rPr>
        <w:t>средств измерени</w:t>
      </w:r>
      <w:r w:rsidR="00BD2291" w:rsidRPr="008526D7">
        <w:rPr>
          <w:rFonts w:cs="Times New Roman"/>
          <w:szCs w:val="24"/>
        </w:rPr>
        <w:t>й</w:t>
      </w:r>
      <w:r w:rsidRPr="008526D7">
        <w:rPr>
          <w:rFonts w:cs="Times New Roman"/>
          <w:szCs w:val="24"/>
        </w:rPr>
        <w:t xml:space="preserve"> и ино</w:t>
      </w:r>
      <w:r w:rsidR="00BD2291" w:rsidRPr="008526D7">
        <w:rPr>
          <w:rFonts w:cs="Times New Roman"/>
          <w:szCs w:val="24"/>
        </w:rPr>
        <w:t>го</w:t>
      </w:r>
      <w:r w:rsidRPr="008526D7">
        <w:rPr>
          <w:rFonts w:cs="Times New Roman"/>
          <w:szCs w:val="24"/>
        </w:rPr>
        <w:t xml:space="preserve"> оборудовани</w:t>
      </w:r>
      <w:r w:rsidR="00BD2291" w:rsidRPr="008526D7">
        <w:rPr>
          <w:rFonts w:cs="Times New Roman"/>
          <w:szCs w:val="24"/>
        </w:rPr>
        <w:t>я</w:t>
      </w:r>
      <w:r w:rsidR="00FE02B4">
        <w:rPr>
          <w:rFonts w:cs="Times New Roman"/>
          <w:szCs w:val="24"/>
        </w:rPr>
        <w:t xml:space="preserve">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в деревянных, пластмассовых или металлических щитках. Высота от пола до </w:t>
      </w:r>
      <w:r w:rsidR="00BD2291" w:rsidRPr="008526D7">
        <w:rPr>
          <w:rFonts w:cs="Times New Roman"/>
          <w:szCs w:val="24"/>
          <w:shd w:val="clear" w:color="auto" w:fill="FFFFFF"/>
        </w:rPr>
        <w:t>зажимн</w:t>
      </w:r>
      <w:r w:rsidR="00F717C8" w:rsidRPr="008526D7">
        <w:rPr>
          <w:rFonts w:cs="Times New Roman"/>
          <w:szCs w:val="24"/>
          <w:shd w:val="clear" w:color="auto" w:fill="FFFFFF"/>
        </w:rPr>
        <w:t>ых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плат (клеммн</w:t>
      </w:r>
      <w:r w:rsidR="00F717C8" w:rsidRPr="008526D7">
        <w:rPr>
          <w:rFonts w:cs="Times New Roman"/>
          <w:szCs w:val="24"/>
          <w:shd w:val="clear" w:color="auto" w:fill="FFFFFF"/>
        </w:rPr>
        <w:t>ых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колод</w:t>
      </w:r>
      <w:r w:rsidR="00F717C8" w:rsidRPr="008526D7">
        <w:rPr>
          <w:rFonts w:cs="Times New Roman"/>
          <w:szCs w:val="24"/>
          <w:shd w:val="clear" w:color="auto" w:fill="FFFFFF"/>
        </w:rPr>
        <w:t>ок</w:t>
      </w:r>
      <w:r w:rsidR="00BD2291" w:rsidRPr="008526D7">
        <w:rPr>
          <w:rFonts w:cs="Times New Roman"/>
          <w:szCs w:val="24"/>
          <w:shd w:val="clear" w:color="auto" w:fill="FFFFFF"/>
        </w:rPr>
        <w:t xml:space="preserve">) </w:t>
      </w:r>
      <w:r w:rsidR="00BD2291" w:rsidRPr="008526D7">
        <w:rPr>
          <w:rFonts w:cs="Times New Roman"/>
          <w:szCs w:val="24"/>
        </w:rPr>
        <w:t xml:space="preserve">средств измерений и иного оборудования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должна быть в пределах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от </w:t>
      </w:r>
      <w:r w:rsidR="005026E5" w:rsidRPr="008526D7">
        <w:rPr>
          <w:rFonts w:cs="Times New Roman"/>
          <w:szCs w:val="24"/>
          <w:shd w:val="clear" w:color="auto" w:fill="FFFFFF"/>
        </w:rPr>
        <w:t>0,8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до </w:t>
      </w:r>
      <w:r w:rsidR="005026E5" w:rsidRPr="008526D7">
        <w:rPr>
          <w:rFonts w:cs="Times New Roman"/>
          <w:szCs w:val="24"/>
          <w:shd w:val="clear" w:color="auto" w:fill="FFFFFF"/>
        </w:rPr>
        <w:t xml:space="preserve">1,7 м. Допускается высота </w:t>
      </w:r>
      <w:r w:rsidR="00BD2291" w:rsidRPr="008526D7">
        <w:rPr>
          <w:rFonts w:cs="Times New Roman"/>
          <w:szCs w:val="24"/>
          <w:shd w:val="clear" w:color="auto" w:fill="FFFFFF"/>
        </w:rPr>
        <w:t xml:space="preserve">от пола </w:t>
      </w:r>
      <w:r w:rsidR="005026E5" w:rsidRPr="008526D7">
        <w:rPr>
          <w:rFonts w:cs="Times New Roman"/>
          <w:szCs w:val="24"/>
          <w:shd w:val="clear" w:color="auto" w:fill="FFFFFF"/>
        </w:rPr>
        <w:t>менее 0,8 м, но не менее 0,4 м</w:t>
      </w:r>
      <w:r w:rsidR="00BD2291" w:rsidRPr="008526D7">
        <w:rPr>
          <w:rFonts w:cs="Times New Roman"/>
          <w:szCs w:val="24"/>
          <w:shd w:val="clear" w:color="auto" w:fill="FFFFFF"/>
        </w:rPr>
        <w:t xml:space="preserve"> (</w:t>
      </w:r>
      <w:r w:rsidR="00A14F55" w:rsidRPr="008526D7">
        <w:rPr>
          <w:rFonts w:cs="Times New Roman"/>
          <w:szCs w:val="24"/>
          <w:shd w:val="clear" w:color="auto" w:fill="FFFFFF"/>
        </w:rPr>
        <w:t>п.</w:t>
      </w:r>
      <w:r w:rsidR="00BD2291" w:rsidRPr="008526D7">
        <w:rPr>
          <w:rFonts w:cs="Times New Roman"/>
          <w:szCs w:val="24"/>
          <w:shd w:val="clear" w:color="auto" w:fill="FFFFFF"/>
        </w:rPr>
        <w:t>1.5.29 ПУЭ)</w:t>
      </w:r>
      <w:r w:rsidR="005026E5" w:rsidRPr="008526D7">
        <w:rPr>
          <w:rFonts w:cs="Times New Roman"/>
          <w:szCs w:val="24"/>
          <w:shd w:val="clear" w:color="auto" w:fill="FFFFFF"/>
        </w:rPr>
        <w:t>.</w:t>
      </w:r>
    </w:p>
    <w:p w:rsidR="00BD2291" w:rsidRPr="00FF3D8F" w:rsidRDefault="00BD2291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размещения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="00FB2FFE" w:rsidRPr="008526D7">
        <w:rPr>
          <w:rFonts w:cs="Times New Roman"/>
          <w:szCs w:val="24"/>
        </w:rPr>
        <w:t>в</w:t>
      </w:r>
      <w:r w:rsidR="00FB2FFE" w:rsidRPr="008526D7">
        <w:rPr>
          <w:rFonts w:cs="Times New Roman"/>
          <w:szCs w:val="24"/>
          <w:shd w:val="clear" w:color="auto" w:fill="FFFFFF"/>
        </w:rPr>
        <w:t xml:space="preserve"> местах</w:t>
      </w:r>
      <w:r w:rsidR="00864654">
        <w:rPr>
          <w:rFonts w:cs="Times New Roman"/>
          <w:szCs w:val="24"/>
          <w:shd w:val="clear" w:color="auto" w:fill="FFFFFF"/>
        </w:rPr>
        <w:t>,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864654">
        <w:rPr>
          <w:rFonts w:cs="Times New Roman"/>
          <w:szCs w:val="24"/>
          <w:shd w:val="clear" w:color="auto" w:fill="FFFFFF"/>
        </w:rPr>
        <w:t>кроме жилых и нежилых помещений</w:t>
      </w:r>
      <w:r w:rsidR="005E2D00">
        <w:rPr>
          <w:rFonts w:cs="Times New Roman"/>
          <w:szCs w:val="24"/>
          <w:shd w:val="clear" w:color="auto" w:fill="FFFFFF"/>
        </w:rPr>
        <w:t>,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 xml:space="preserve">где существует опасность их механического повреждения (загрязнения) и (или) доступа </w:t>
      </w:r>
      <w:r w:rsidR="00F717C8" w:rsidRPr="008526D7">
        <w:rPr>
          <w:rFonts w:cs="Times New Roman"/>
          <w:szCs w:val="24"/>
          <w:shd w:val="clear" w:color="auto" w:fill="FFFFFF"/>
        </w:rPr>
        <w:t xml:space="preserve">к ним </w:t>
      </w:r>
      <w:r w:rsidRPr="008526D7">
        <w:rPr>
          <w:rFonts w:cs="Times New Roman"/>
          <w:szCs w:val="24"/>
          <w:shd w:val="clear" w:color="auto" w:fill="FFFFFF"/>
        </w:rPr>
        <w:t>посторонних лиц</w:t>
      </w:r>
      <w:r w:rsidR="00A14F55" w:rsidRPr="008526D7">
        <w:rPr>
          <w:rFonts w:cs="Times New Roman"/>
          <w:szCs w:val="24"/>
          <w:shd w:val="clear" w:color="auto" w:fill="FFFFFF"/>
        </w:rPr>
        <w:t>,</w:t>
      </w:r>
      <w:r w:rsidRPr="008526D7">
        <w:rPr>
          <w:rFonts w:cs="Times New Roman"/>
          <w:szCs w:val="24"/>
          <w:shd w:val="clear" w:color="auto" w:fill="FFFFFF"/>
        </w:rPr>
        <w:t xml:space="preserve"> долж</w:t>
      </w:r>
      <w:r w:rsidR="00FB2FFE" w:rsidRPr="008526D7">
        <w:rPr>
          <w:rFonts w:cs="Times New Roman"/>
          <w:szCs w:val="24"/>
          <w:shd w:val="clear" w:color="auto" w:fill="FFFFFF"/>
        </w:rPr>
        <w:t>ны быть</w:t>
      </w:r>
      <w:r w:rsidRPr="008526D7">
        <w:rPr>
          <w:rFonts w:cs="Times New Roman"/>
          <w:szCs w:val="24"/>
          <w:shd w:val="clear" w:color="auto" w:fill="FFFFFF"/>
        </w:rPr>
        <w:t xml:space="preserve"> предусм</w:t>
      </w:r>
      <w:r w:rsidR="00FB2FFE" w:rsidRPr="008526D7">
        <w:rPr>
          <w:rFonts w:cs="Times New Roman"/>
          <w:szCs w:val="24"/>
          <w:shd w:val="clear" w:color="auto" w:fill="FFFFFF"/>
        </w:rPr>
        <w:t>отрены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FB2FFE" w:rsidRPr="008526D7">
        <w:rPr>
          <w:rFonts w:cs="Times New Roman"/>
          <w:szCs w:val="24"/>
          <w:shd w:val="clear" w:color="auto" w:fill="FFFFFF"/>
        </w:rPr>
        <w:t xml:space="preserve">запирающиеся </w:t>
      </w:r>
      <w:r w:rsidRPr="008526D7">
        <w:rPr>
          <w:rFonts w:cs="Times New Roman"/>
          <w:szCs w:val="24"/>
          <w:shd w:val="clear" w:color="auto" w:fill="FFFFFF"/>
        </w:rPr>
        <w:t>шкаф</w:t>
      </w:r>
      <w:r w:rsidR="00FB2FFE" w:rsidRPr="008526D7">
        <w:rPr>
          <w:rFonts w:cs="Times New Roman"/>
          <w:szCs w:val="24"/>
          <w:shd w:val="clear" w:color="auto" w:fill="FFFFFF"/>
        </w:rPr>
        <w:t>ы</w:t>
      </w:r>
      <w:r w:rsidR="00F717C8" w:rsidRPr="008526D7">
        <w:rPr>
          <w:rFonts w:cs="Times New Roman"/>
          <w:szCs w:val="24"/>
          <w:shd w:val="clear" w:color="auto" w:fill="FFFFFF"/>
        </w:rPr>
        <w:t>(щит</w:t>
      </w:r>
      <w:r w:rsidR="00FB2FFE" w:rsidRPr="008526D7">
        <w:rPr>
          <w:rFonts w:cs="Times New Roman"/>
          <w:szCs w:val="24"/>
          <w:shd w:val="clear" w:color="auto" w:fill="FFFFFF"/>
        </w:rPr>
        <w:t>ы</w:t>
      </w:r>
      <w:r w:rsidR="00F717C8" w:rsidRPr="008526D7">
        <w:rPr>
          <w:rFonts w:cs="Times New Roman"/>
          <w:szCs w:val="24"/>
          <w:shd w:val="clear" w:color="auto" w:fill="FFFFFF"/>
        </w:rPr>
        <w:t xml:space="preserve">) </w:t>
      </w:r>
      <w:r w:rsidR="00FB2FFE" w:rsidRPr="008526D7">
        <w:rPr>
          <w:rFonts w:cs="Times New Roman"/>
          <w:szCs w:val="24"/>
          <w:shd w:val="clear" w:color="auto" w:fill="FFFFFF"/>
        </w:rPr>
        <w:t xml:space="preserve">с </w:t>
      </w:r>
      <w:r w:rsidR="00A14F55" w:rsidRPr="008526D7">
        <w:rPr>
          <w:rFonts w:cs="Times New Roman"/>
          <w:szCs w:val="24"/>
          <w:shd w:val="clear" w:color="auto" w:fill="FFFFFF"/>
        </w:rPr>
        <w:t>окошком</w:t>
      </w:r>
      <w:r w:rsidRPr="008526D7">
        <w:rPr>
          <w:rFonts w:cs="Times New Roman"/>
          <w:szCs w:val="24"/>
          <w:shd w:val="clear" w:color="auto" w:fill="FFFFFF"/>
        </w:rPr>
        <w:t xml:space="preserve"> на уровне </w:t>
      </w:r>
      <w:r w:rsidR="00763F4E" w:rsidRPr="008526D7">
        <w:rPr>
          <w:rFonts w:cs="Times New Roman"/>
          <w:szCs w:val="24"/>
          <w:shd w:val="clear" w:color="auto" w:fill="FFFFFF"/>
        </w:rPr>
        <w:t>дисплея (индикаторов функционирования)</w:t>
      </w:r>
      <w:r w:rsidRPr="008526D7">
        <w:rPr>
          <w:rFonts w:cs="Times New Roman"/>
          <w:szCs w:val="24"/>
          <w:shd w:val="clear" w:color="auto" w:fill="FFFFFF"/>
        </w:rPr>
        <w:t xml:space="preserve">. Аналогичные шкафы </w:t>
      </w:r>
      <w:r w:rsidR="00763F4E" w:rsidRPr="008526D7">
        <w:rPr>
          <w:rFonts w:cs="Times New Roman"/>
          <w:szCs w:val="24"/>
          <w:shd w:val="clear" w:color="auto" w:fill="FFFFFF"/>
        </w:rPr>
        <w:t xml:space="preserve">(щиты) </w:t>
      </w:r>
      <w:r w:rsidRPr="008526D7">
        <w:rPr>
          <w:rFonts w:cs="Times New Roman"/>
          <w:szCs w:val="24"/>
          <w:shd w:val="clear" w:color="auto" w:fill="FFFFFF"/>
        </w:rPr>
        <w:t xml:space="preserve">должны устанавливаться также для совместного размещения </w:t>
      </w:r>
      <w:r w:rsidR="00A14F55" w:rsidRPr="008526D7">
        <w:rPr>
          <w:rFonts w:cs="Times New Roman"/>
          <w:szCs w:val="24"/>
        </w:rPr>
        <w:t xml:space="preserve">приборов учёта электрической энергии (мощности) </w:t>
      </w:r>
      <w:r w:rsidRPr="008526D7">
        <w:rPr>
          <w:rFonts w:cs="Times New Roman"/>
          <w:szCs w:val="24"/>
          <w:shd w:val="clear" w:color="auto" w:fill="FFFFFF"/>
        </w:rPr>
        <w:t xml:space="preserve">и </w:t>
      </w:r>
      <w:r w:rsidR="00A14F55" w:rsidRPr="008526D7">
        <w:rPr>
          <w:rFonts w:cs="Times New Roman"/>
          <w:szCs w:val="24"/>
          <w:shd w:val="clear" w:color="auto" w:fill="FFFFFF"/>
        </w:rPr>
        <w:t xml:space="preserve">измерительных </w:t>
      </w:r>
      <w:r w:rsidRPr="008526D7">
        <w:rPr>
          <w:rFonts w:cs="Times New Roman"/>
          <w:szCs w:val="24"/>
          <w:shd w:val="clear" w:color="auto" w:fill="FFFFFF"/>
        </w:rPr>
        <w:t xml:space="preserve">трансформаторов тока </w:t>
      </w:r>
      <w:r w:rsidR="00A67008" w:rsidRPr="008526D7">
        <w:rPr>
          <w:rFonts w:cs="Times New Roman"/>
          <w:szCs w:val="24"/>
          <w:shd w:val="clear" w:color="auto" w:fill="FFFFFF"/>
        </w:rPr>
        <w:t>(</w:t>
      </w:r>
      <w:r w:rsidR="00A14F55" w:rsidRPr="008526D7">
        <w:rPr>
          <w:rFonts w:cs="Times New Roman"/>
          <w:szCs w:val="24"/>
          <w:shd w:val="clear" w:color="auto" w:fill="FFFFFF"/>
        </w:rPr>
        <w:t>п.</w:t>
      </w:r>
      <w:r w:rsidR="00A67008" w:rsidRPr="008526D7">
        <w:rPr>
          <w:rFonts w:cs="Times New Roman"/>
          <w:szCs w:val="24"/>
          <w:shd w:val="clear" w:color="auto" w:fill="FFFFFF"/>
        </w:rPr>
        <w:t>1.5.30 ПУЭ).</w:t>
      </w:r>
    </w:p>
    <w:p w:rsidR="00117ECD" w:rsidRPr="00FF3D8F" w:rsidRDefault="00A14F55" w:rsidP="00E87D3A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lastRenderedPageBreak/>
        <w:t>Конструкции</w:t>
      </w:r>
      <w:r w:rsidR="00117ECD" w:rsidRPr="008526D7">
        <w:rPr>
          <w:rFonts w:cs="Times New Roman"/>
          <w:szCs w:val="24"/>
          <w:shd w:val="clear" w:color="auto" w:fill="FFFFFF"/>
        </w:rPr>
        <w:t>,</w:t>
      </w:r>
      <w:r w:rsidRPr="008526D7">
        <w:rPr>
          <w:rFonts w:cs="Times New Roman"/>
          <w:szCs w:val="24"/>
          <w:shd w:val="clear" w:color="auto" w:fill="FFFFFF"/>
        </w:rPr>
        <w:t xml:space="preserve"> типоразмеры </w:t>
      </w:r>
      <w:r w:rsidR="00117ECD" w:rsidRPr="008526D7">
        <w:rPr>
          <w:rFonts w:cs="Times New Roman"/>
          <w:szCs w:val="24"/>
        </w:rPr>
        <w:t xml:space="preserve">и схемы крепления </w:t>
      </w:r>
      <w:r w:rsidRPr="008526D7">
        <w:rPr>
          <w:rFonts w:cs="Times New Roman"/>
          <w:szCs w:val="24"/>
          <w:shd w:val="clear" w:color="auto" w:fill="FFFFFF"/>
        </w:rPr>
        <w:t xml:space="preserve">шкафов (щитов) для размещения </w:t>
      </w:r>
      <w:r w:rsidRPr="008526D7">
        <w:rPr>
          <w:rFonts w:cs="Times New Roman"/>
          <w:szCs w:val="24"/>
        </w:rPr>
        <w:t xml:space="preserve">средств измерений и иного оборудования </w:t>
      </w:r>
      <w:r w:rsidRPr="008526D7">
        <w:rPr>
          <w:rFonts w:cs="Times New Roman"/>
          <w:szCs w:val="24"/>
          <w:shd w:val="clear" w:color="auto" w:fill="FFFFFF"/>
        </w:rPr>
        <w:t>должны обеспечивать</w:t>
      </w:r>
      <w:r w:rsidR="00117ECD" w:rsidRPr="008526D7">
        <w:rPr>
          <w:rFonts w:cs="Times New Roman"/>
          <w:szCs w:val="24"/>
        </w:rPr>
        <w:t xml:space="preserve"> возможность</w:t>
      </w:r>
      <w:r w:rsidR="00117ECD" w:rsidRPr="008526D7">
        <w:rPr>
          <w:rFonts w:cs="Times New Roman"/>
          <w:szCs w:val="24"/>
          <w:shd w:val="clear" w:color="auto" w:fill="FFFFFF"/>
        </w:rPr>
        <w:t>:</w:t>
      </w:r>
    </w:p>
    <w:p w:rsidR="00117ECD" w:rsidRPr="008526D7" w:rsidRDefault="00FE02B4" w:rsidP="00FF3D8F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>С</w:t>
      </w:r>
      <w:r w:rsidR="00A14F55" w:rsidRPr="00FF3D8F">
        <w:rPr>
          <w:rFonts w:cs="Times New Roman"/>
          <w:szCs w:val="24"/>
        </w:rPr>
        <w:t>вободн</w:t>
      </w:r>
      <w:r w:rsidR="00117ECD" w:rsidRPr="008526D7">
        <w:rPr>
          <w:rFonts w:cs="Times New Roman"/>
          <w:szCs w:val="24"/>
        </w:rPr>
        <w:t>ого</w:t>
      </w:r>
      <w:r>
        <w:rPr>
          <w:rFonts w:cs="Times New Roman"/>
          <w:szCs w:val="24"/>
        </w:rPr>
        <w:t xml:space="preserve"> </w:t>
      </w:r>
      <w:r w:rsidR="00A14F55" w:rsidRPr="00FF3D8F">
        <w:rPr>
          <w:rFonts w:cs="Times New Roman"/>
          <w:szCs w:val="24"/>
        </w:rPr>
        <w:t>и не стесненн</w:t>
      </w:r>
      <w:r w:rsidR="00117ECD" w:rsidRPr="008526D7">
        <w:rPr>
          <w:rFonts w:cs="Times New Roman"/>
          <w:szCs w:val="24"/>
        </w:rPr>
        <w:t>ого</w:t>
      </w:r>
      <w:r w:rsidR="00A14F55" w:rsidRPr="00FF3D8F">
        <w:rPr>
          <w:rFonts w:cs="Times New Roman"/>
          <w:szCs w:val="24"/>
        </w:rPr>
        <w:t xml:space="preserve"> доступ</w:t>
      </w:r>
      <w:r w:rsidR="00117ECD" w:rsidRPr="008526D7">
        <w:rPr>
          <w:rFonts w:cs="Times New Roman"/>
          <w:szCs w:val="24"/>
        </w:rPr>
        <w:t>а</w:t>
      </w:r>
      <w:r w:rsidR="00C57225">
        <w:rPr>
          <w:rFonts w:cs="Times New Roman"/>
          <w:szCs w:val="24"/>
        </w:rPr>
        <w:t xml:space="preserve"> для</w:t>
      </w:r>
      <w:r>
        <w:rPr>
          <w:rFonts w:cs="Times New Roman"/>
          <w:szCs w:val="24"/>
        </w:rPr>
        <w:t xml:space="preserve"> </w:t>
      </w:r>
      <w:r w:rsidR="00414DAF">
        <w:rPr>
          <w:rFonts w:cs="Times New Roman"/>
          <w:szCs w:val="24"/>
        </w:rPr>
        <w:t xml:space="preserve">обслуживающего персонала </w:t>
      </w:r>
      <w:r w:rsidR="00A14F55" w:rsidRPr="00FF3D8F">
        <w:rPr>
          <w:rFonts w:cs="Times New Roman"/>
          <w:szCs w:val="24"/>
        </w:rPr>
        <w:t>к зажимам (</w:t>
      </w:r>
      <w:r w:rsidR="00A14F55" w:rsidRPr="00BF5E97">
        <w:rPr>
          <w:rFonts w:cs="Times New Roman"/>
          <w:szCs w:val="24"/>
        </w:rPr>
        <w:t>клеммам) подключения средств измерений и иного оборудования</w:t>
      </w:r>
      <w:r w:rsidR="00117ECD" w:rsidRPr="008526D7">
        <w:rPr>
          <w:rFonts w:cs="Times New Roman"/>
          <w:szCs w:val="24"/>
        </w:rPr>
        <w:t>;</w:t>
      </w:r>
    </w:p>
    <w:p w:rsidR="00117ECD" w:rsidRPr="008526D7" w:rsidRDefault="00A14F55" w:rsidP="00FF3D8F">
      <w:pPr>
        <w:pStyle w:val="a4"/>
        <w:numPr>
          <w:ilvl w:val="0"/>
          <w:numId w:val="12"/>
        </w:numPr>
        <w:spacing w:after="60"/>
        <w:ind w:left="426" w:hanging="284"/>
        <w:contextualSpacing w:val="0"/>
        <w:rPr>
          <w:rFonts w:cs="Times New Roman"/>
          <w:szCs w:val="24"/>
        </w:rPr>
      </w:pPr>
      <w:r w:rsidRPr="00FF3D8F">
        <w:rPr>
          <w:rFonts w:cs="Times New Roman"/>
          <w:szCs w:val="24"/>
        </w:rPr>
        <w:t xml:space="preserve">удобной </w:t>
      </w:r>
      <w:r w:rsidR="00117ECD" w:rsidRPr="00FF3D8F">
        <w:rPr>
          <w:rFonts w:cs="Times New Roman"/>
          <w:szCs w:val="24"/>
        </w:rPr>
        <w:t>установки (</w:t>
      </w:r>
      <w:r w:rsidRPr="00FF3D8F">
        <w:rPr>
          <w:rFonts w:cs="Times New Roman"/>
          <w:szCs w:val="24"/>
        </w:rPr>
        <w:t>замены</w:t>
      </w:r>
      <w:r w:rsidR="00117ECD" w:rsidRPr="00FF3D8F">
        <w:rPr>
          <w:rFonts w:cs="Times New Roman"/>
          <w:szCs w:val="24"/>
        </w:rPr>
        <w:t xml:space="preserve">) </w:t>
      </w:r>
      <w:r w:rsidR="00117ECD" w:rsidRPr="00BF5E97">
        <w:rPr>
          <w:rFonts w:cs="Times New Roman"/>
          <w:szCs w:val="24"/>
        </w:rPr>
        <w:t>средств измерений и иного оборудования</w:t>
      </w:r>
      <w:r w:rsidR="00FE02B4">
        <w:rPr>
          <w:rFonts w:cs="Times New Roman"/>
          <w:szCs w:val="24"/>
        </w:rPr>
        <w:t xml:space="preserve"> </w:t>
      </w:r>
      <w:r w:rsidR="00117ECD" w:rsidRPr="008526D7">
        <w:rPr>
          <w:rFonts w:cs="Times New Roman"/>
          <w:szCs w:val="24"/>
        </w:rPr>
        <w:t>с лицевой стороны с отклонением от вертикальной оси,</w:t>
      </w:r>
      <w:r w:rsidR="00117ECD" w:rsidRPr="00FF3D8F">
        <w:rPr>
          <w:rFonts w:cs="Times New Roman"/>
          <w:szCs w:val="24"/>
        </w:rPr>
        <w:t xml:space="preserve"> не превышающим 1°</w:t>
      </w:r>
      <w:r w:rsidR="00117ECD" w:rsidRPr="008526D7">
        <w:rPr>
          <w:rFonts w:cs="Times New Roman"/>
          <w:szCs w:val="24"/>
          <w:shd w:val="clear" w:color="auto" w:fill="FFFFFF"/>
        </w:rPr>
        <w:t>(п.1.5.31 ПУЭ).</w:t>
      </w:r>
    </w:p>
    <w:p w:rsidR="00F717C8" w:rsidRPr="00FF3D8F" w:rsidRDefault="009A49E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bookmarkStart w:id="21" w:name="dst101030"/>
      <w:bookmarkStart w:id="22" w:name="dst101031"/>
      <w:bookmarkStart w:id="23" w:name="dst101720"/>
      <w:bookmarkStart w:id="24" w:name="dst101032"/>
      <w:bookmarkStart w:id="25" w:name="dst101033"/>
      <w:bookmarkEnd w:id="21"/>
      <w:bookmarkEnd w:id="22"/>
      <w:bookmarkEnd w:id="23"/>
      <w:bookmarkEnd w:id="24"/>
      <w:bookmarkEnd w:id="25"/>
      <w:r w:rsidRPr="008526D7">
        <w:rPr>
          <w:rFonts w:cs="Times New Roman"/>
          <w:szCs w:val="24"/>
          <w:shd w:val="clear" w:color="auto" w:fill="FFFFFF"/>
        </w:rPr>
        <w:t xml:space="preserve">Прокладка цепей переменного тока и вторичных измерительных цепей к </w:t>
      </w:r>
      <w:r w:rsidRPr="008526D7">
        <w:rPr>
          <w:rFonts w:cs="Times New Roman"/>
          <w:szCs w:val="24"/>
        </w:rPr>
        <w:t xml:space="preserve">средствам измерений и иному оборудованию </w:t>
      </w:r>
      <w:r w:rsidR="00117ECD" w:rsidRPr="008526D7">
        <w:rPr>
          <w:rFonts w:cs="Times New Roman"/>
          <w:szCs w:val="24"/>
          <w:shd w:val="clear" w:color="auto" w:fill="FFFFFF"/>
        </w:rPr>
        <w:t>должны отвечать требованиям</w:t>
      </w:r>
      <w:r w:rsidR="00FE02B4">
        <w:rPr>
          <w:rFonts w:cs="Times New Roman"/>
          <w:szCs w:val="24"/>
          <w:shd w:val="clear" w:color="auto" w:fill="FFFFFF"/>
        </w:rPr>
        <w:t xml:space="preserve"> </w:t>
      </w:r>
      <w:r w:rsidR="00117ECD" w:rsidRPr="008526D7">
        <w:rPr>
          <w:rFonts w:cs="Times New Roman"/>
          <w:szCs w:val="24"/>
          <w:shd w:val="clear" w:color="auto" w:fill="FFFFFF"/>
        </w:rPr>
        <w:t>гл. 2.1 и 3.4.</w:t>
      </w:r>
      <w:r w:rsidRPr="008526D7">
        <w:rPr>
          <w:rFonts w:cs="Times New Roman"/>
          <w:szCs w:val="24"/>
          <w:shd w:val="clear" w:color="auto" w:fill="FFFFFF"/>
        </w:rPr>
        <w:t xml:space="preserve"> ПУЭ (п.1.5.32 ПУЭ).</w:t>
      </w:r>
    </w:p>
    <w:p w:rsidR="009A49E9" w:rsidRPr="00FF3D8F" w:rsidRDefault="009A49E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Сечение проводников кабелей, подсоединяемых к </w:t>
      </w:r>
      <w:r w:rsidRPr="008526D7">
        <w:rPr>
          <w:rFonts w:cs="Times New Roman"/>
          <w:szCs w:val="24"/>
        </w:rPr>
        <w:t>средствам измерения и иному оборудованию</w:t>
      </w:r>
      <w:r w:rsidRPr="008526D7">
        <w:rPr>
          <w:rFonts w:cs="Times New Roman"/>
          <w:szCs w:val="24"/>
          <w:shd w:val="clear" w:color="auto" w:fill="FFFFFF"/>
        </w:rPr>
        <w:t>, должны приниматься в соответствии с требованиями п.3.4.4 ПУЭ (п.1.5.34 ПУЭ).</w:t>
      </w:r>
    </w:p>
    <w:p w:rsidR="002F4D79" w:rsidRPr="00FF3D8F" w:rsidRDefault="002F4D79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При монтаже проводников для непосредственного подключения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перед зажимами </w:t>
      </w:r>
      <w:r w:rsidRPr="008526D7">
        <w:rPr>
          <w:rFonts w:cs="Times New Roman"/>
          <w:szCs w:val="24"/>
        </w:rPr>
        <w:t xml:space="preserve">(клеммами) </w:t>
      </w:r>
      <w:r w:rsidRPr="008526D7">
        <w:rPr>
          <w:rFonts w:cs="Times New Roman"/>
          <w:szCs w:val="24"/>
          <w:shd w:val="clear" w:color="auto" w:fill="FFFFFF"/>
        </w:rPr>
        <w:t xml:space="preserve">необходимо оставлять свободные концы проводников длиной не менее 120 мм. Изоляция проводников (фаз и нейтрали) на длине не менее 100 мм должна иметь отличительную </w:t>
      </w:r>
      <w:r w:rsidRPr="00FF3D8F">
        <w:rPr>
          <w:rFonts w:cs="Times New Roman"/>
          <w:szCs w:val="24"/>
        </w:rPr>
        <w:t xml:space="preserve">маркировку </w:t>
      </w:r>
      <w:r w:rsidRPr="008526D7">
        <w:rPr>
          <w:rFonts w:cs="Times New Roman"/>
          <w:szCs w:val="24"/>
          <w:shd w:val="clear" w:color="auto" w:fill="FFFFFF"/>
        </w:rPr>
        <w:t xml:space="preserve">проводников </w:t>
      </w:r>
      <w:r w:rsidRPr="00FF3D8F">
        <w:rPr>
          <w:rFonts w:cs="Times New Roman"/>
          <w:szCs w:val="24"/>
        </w:rPr>
        <w:t>по цвету</w:t>
      </w:r>
      <w:r w:rsidRPr="008526D7">
        <w:rPr>
          <w:rFonts w:cs="Times New Roman"/>
          <w:szCs w:val="24"/>
          <w:shd w:val="clear" w:color="auto" w:fill="FFFFFF"/>
        </w:rPr>
        <w:t xml:space="preserve"> (п.1.5.35 ПУЭ).</w:t>
      </w:r>
    </w:p>
    <w:p w:rsidR="00A00E57" w:rsidRPr="00FF3D8F" w:rsidRDefault="00A00E57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безопасной установки (замены)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в сетях напряжением 0,4 кВ должна предусматриваться возможность отключения (снятие напряжения</w:t>
      </w:r>
      <w:r w:rsidR="00CA7DCC" w:rsidRPr="008526D7">
        <w:rPr>
          <w:rFonts w:cs="Times New Roman"/>
          <w:szCs w:val="24"/>
          <w:shd w:val="clear" w:color="auto" w:fill="FFFFFF"/>
        </w:rPr>
        <w:t>)</w:t>
      </w:r>
      <w:r w:rsidRPr="008526D7">
        <w:rPr>
          <w:rFonts w:cs="Times New Roman"/>
          <w:szCs w:val="24"/>
          <w:shd w:val="clear" w:color="auto" w:fill="FFFFFF"/>
        </w:rPr>
        <w:t xml:space="preserve"> со всех </w:t>
      </w:r>
      <w:r w:rsidR="00CA7DCC" w:rsidRPr="008526D7">
        <w:rPr>
          <w:rFonts w:cs="Times New Roman"/>
          <w:szCs w:val="24"/>
          <w:shd w:val="clear" w:color="auto" w:fill="FFFFFF"/>
        </w:rPr>
        <w:t xml:space="preserve">питающих </w:t>
      </w:r>
      <w:r w:rsidRPr="008526D7">
        <w:rPr>
          <w:rFonts w:cs="Times New Roman"/>
          <w:szCs w:val="24"/>
          <w:shd w:val="clear" w:color="auto" w:fill="FFFFFF"/>
        </w:rPr>
        <w:t>фаз</w:t>
      </w:r>
      <w:r w:rsidR="00FE02B4">
        <w:rPr>
          <w:rFonts w:cs="Times New Roman"/>
          <w:szCs w:val="24"/>
          <w:shd w:val="clear" w:color="auto" w:fill="FFFFFF"/>
        </w:rPr>
        <w:t xml:space="preserve">,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коммутационными аппаратами (предохранителями) установленными на расстоянии не более 10 м до них. Трансформаторы тока </w:t>
      </w:r>
      <w:r w:rsidR="00F8291E" w:rsidRPr="008526D7">
        <w:rPr>
          <w:rFonts w:cs="Times New Roman"/>
          <w:szCs w:val="24"/>
          <w:shd w:val="clear" w:color="auto" w:fill="FFFFFF"/>
        </w:rPr>
        <w:t>в сетях напряжением 0,4 кВ</w:t>
      </w:r>
      <w:r w:rsidRPr="008526D7">
        <w:rPr>
          <w:rFonts w:cs="Times New Roman"/>
          <w:szCs w:val="24"/>
          <w:shd w:val="clear" w:color="auto" w:fill="FFFFFF"/>
        </w:rPr>
        <w:t xml:space="preserve"> должны устанавл</w:t>
      </w:r>
      <w:r w:rsidR="00F8291E" w:rsidRPr="008526D7">
        <w:rPr>
          <w:rFonts w:cs="Times New Roman"/>
          <w:szCs w:val="24"/>
          <w:shd w:val="clear" w:color="auto" w:fill="FFFFFF"/>
        </w:rPr>
        <w:t>иваются</w:t>
      </w:r>
      <w:r w:rsidRPr="008526D7">
        <w:rPr>
          <w:rFonts w:cs="Times New Roman"/>
          <w:szCs w:val="24"/>
          <w:shd w:val="clear" w:color="auto" w:fill="FFFFFF"/>
        </w:rPr>
        <w:t xml:space="preserve"> после коммутационных аппаратов по направлению потока мощности (п.1.5.3</w:t>
      </w:r>
      <w:r w:rsidR="00F8291E" w:rsidRPr="008526D7">
        <w:rPr>
          <w:rFonts w:cs="Times New Roman"/>
          <w:szCs w:val="24"/>
          <w:shd w:val="clear" w:color="auto" w:fill="FFFFFF"/>
        </w:rPr>
        <w:t>6</w:t>
      </w:r>
      <w:r w:rsidRPr="008526D7">
        <w:rPr>
          <w:rFonts w:cs="Times New Roman"/>
          <w:szCs w:val="24"/>
          <w:shd w:val="clear" w:color="auto" w:fill="FFFFFF"/>
        </w:rPr>
        <w:t xml:space="preserve"> ПУЭ).</w:t>
      </w:r>
    </w:p>
    <w:p w:rsidR="00CA7DCC" w:rsidRPr="00FF3D8F" w:rsidRDefault="00CA7DCC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Для целей безопасной установки (замены) </w:t>
      </w:r>
      <w:r w:rsidRPr="00BF5E97">
        <w:rPr>
          <w:rFonts w:cs="Times New Roman"/>
          <w:szCs w:val="24"/>
        </w:rPr>
        <w:t xml:space="preserve">и технического обслуживания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="00CB2CD4"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 xml:space="preserve">в местах их </w:t>
      </w:r>
      <w:r w:rsidRPr="008526D7">
        <w:rPr>
          <w:rFonts w:cs="Times New Roman"/>
          <w:szCs w:val="24"/>
          <w:shd w:val="clear" w:color="auto" w:fill="FFFFFF"/>
        </w:rPr>
        <w:t xml:space="preserve">размещения </w:t>
      </w:r>
      <w:r w:rsidRPr="00BF5E97">
        <w:rPr>
          <w:rFonts w:cs="Times New Roman"/>
          <w:szCs w:val="24"/>
        </w:rPr>
        <w:t>нужно исключить наличие открытых (</w:t>
      </w:r>
      <w:r w:rsidRPr="00A30C87">
        <w:rPr>
          <w:rFonts w:cs="Times New Roman"/>
          <w:szCs w:val="24"/>
        </w:rPr>
        <w:t>неизолированных) токоведущих частей</w:t>
      </w:r>
      <w:r w:rsidRPr="005E2D00">
        <w:rPr>
          <w:rFonts w:cs="Times New Roman"/>
          <w:szCs w:val="24"/>
        </w:rPr>
        <w:t>.</w:t>
      </w:r>
    </w:p>
    <w:p w:rsidR="00F8291E" w:rsidRPr="00FF3D8F" w:rsidRDefault="00F8291E" w:rsidP="00FF3D8F">
      <w:pPr>
        <w:pStyle w:val="a4"/>
        <w:numPr>
          <w:ilvl w:val="2"/>
          <w:numId w:val="15"/>
        </w:numPr>
        <w:tabs>
          <w:tab w:val="left" w:pos="1276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 xml:space="preserve">Заземление (зануление)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должно выполняться в соответствии с требованиями гл.1.7. ПУЭ. Проводники заземления (зануления) от </w:t>
      </w:r>
      <w:r w:rsidRPr="008526D7">
        <w:rPr>
          <w:rFonts w:cs="Times New Roman"/>
          <w:szCs w:val="24"/>
        </w:rPr>
        <w:t>средств измерений и иного оборудования</w:t>
      </w:r>
      <w:r w:rsidRPr="008526D7">
        <w:rPr>
          <w:rFonts w:cs="Times New Roman"/>
          <w:szCs w:val="24"/>
          <w:shd w:val="clear" w:color="auto" w:fill="FFFFFF"/>
        </w:rPr>
        <w:t xml:space="preserve"> до ближайшей сборки зажимов (клемм) заземления (зануления) должны быть выполнены из меди (п.1.5.37 ПУЭ).</w:t>
      </w:r>
    </w:p>
    <w:p w:rsidR="00F8291E" w:rsidRPr="00FF3D8F" w:rsidRDefault="00B8037A" w:rsidP="00FF3D8F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8526D7">
        <w:rPr>
          <w:rFonts w:cs="Times New Roman"/>
          <w:szCs w:val="24"/>
          <w:shd w:val="clear" w:color="auto" w:fill="FFFFFF"/>
        </w:rPr>
        <w:t>Если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объект автоматизации </w:t>
      </w:r>
      <w:r w:rsidRPr="008526D7">
        <w:rPr>
          <w:rFonts w:cs="Times New Roman"/>
          <w:szCs w:val="24"/>
          <w:shd w:val="clear" w:color="auto" w:fill="FFFFFF"/>
        </w:rPr>
        <w:t xml:space="preserve">имеет </w:t>
      </w:r>
      <w:r w:rsidR="00F8291E" w:rsidRPr="008526D7">
        <w:rPr>
          <w:rFonts w:cs="Times New Roman"/>
          <w:szCs w:val="24"/>
          <w:shd w:val="clear" w:color="auto" w:fill="FFFFFF"/>
        </w:rPr>
        <w:t>несколь</w:t>
      </w:r>
      <w:r w:rsidRPr="008526D7">
        <w:rPr>
          <w:rFonts w:cs="Times New Roman"/>
          <w:szCs w:val="24"/>
          <w:shd w:val="clear" w:color="auto" w:fill="FFFFFF"/>
        </w:rPr>
        <w:t>ко</w:t>
      </w:r>
      <w:r w:rsidR="00CB2CD4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подсоединений (вводов)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с раздельным учётом электрической энергии (мощности)</w:t>
      </w:r>
      <w:r w:rsidRPr="008526D7">
        <w:rPr>
          <w:rFonts w:cs="Times New Roman"/>
          <w:szCs w:val="24"/>
          <w:shd w:val="clear" w:color="auto" w:fill="FFFFFF"/>
        </w:rPr>
        <w:t>,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на панелях </w:t>
      </w:r>
      <w:r w:rsidRPr="008526D7">
        <w:rPr>
          <w:rFonts w:cs="Times New Roman"/>
          <w:szCs w:val="24"/>
          <w:shd w:val="clear" w:color="auto" w:fill="FFFFFF"/>
        </w:rPr>
        <w:t xml:space="preserve">в шкафах (щитах) или в нишах размещения </w:t>
      </w:r>
      <w:r w:rsidR="00F8291E" w:rsidRPr="008526D7">
        <w:rPr>
          <w:rFonts w:cs="Times New Roman"/>
          <w:szCs w:val="24"/>
        </w:rPr>
        <w:t>средств измерений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должны быть надписи </w:t>
      </w:r>
      <w:r w:rsidRPr="008526D7">
        <w:rPr>
          <w:rFonts w:cs="Times New Roman"/>
          <w:szCs w:val="24"/>
          <w:shd w:val="clear" w:color="auto" w:fill="FFFFFF"/>
        </w:rPr>
        <w:t xml:space="preserve">с </w:t>
      </w:r>
      <w:r w:rsidR="00F8291E" w:rsidRPr="008526D7">
        <w:rPr>
          <w:rFonts w:cs="Times New Roman"/>
          <w:szCs w:val="24"/>
          <w:shd w:val="clear" w:color="auto" w:fill="FFFFFF"/>
        </w:rPr>
        <w:t>наименовани</w:t>
      </w:r>
      <w:r w:rsidRPr="008526D7">
        <w:rPr>
          <w:rFonts w:cs="Times New Roman"/>
          <w:szCs w:val="24"/>
          <w:shd w:val="clear" w:color="auto" w:fill="FFFFFF"/>
        </w:rPr>
        <w:t>ем</w:t>
      </w:r>
      <w:r w:rsidR="00F8291E" w:rsidRPr="008526D7">
        <w:rPr>
          <w:rFonts w:cs="Times New Roman"/>
          <w:szCs w:val="24"/>
          <w:shd w:val="clear" w:color="auto" w:fill="FFFFFF"/>
        </w:rPr>
        <w:t xml:space="preserve"> присоединений</w:t>
      </w:r>
      <w:r w:rsidRPr="008526D7">
        <w:rPr>
          <w:rFonts w:cs="Times New Roman"/>
          <w:szCs w:val="24"/>
          <w:shd w:val="clear" w:color="auto" w:fill="FFFFFF"/>
        </w:rPr>
        <w:t xml:space="preserve"> (п.1.5.38 ПУЭ).</w:t>
      </w:r>
    </w:p>
    <w:p w:rsidR="00B8037A" w:rsidRDefault="00B8037A" w:rsidP="00FF3D8F">
      <w:pPr>
        <w:pStyle w:val="a4"/>
        <w:numPr>
          <w:ilvl w:val="2"/>
          <w:numId w:val="15"/>
        </w:numPr>
        <w:tabs>
          <w:tab w:val="left" w:pos="1418"/>
        </w:tabs>
        <w:spacing w:after="60"/>
        <w:ind w:left="0" w:firstLine="567"/>
        <w:contextualSpacing w:val="0"/>
        <w:rPr>
          <w:rFonts w:cs="Times New Roman"/>
          <w:szCs w:val="24"/>
        </w:rPr>
      </w:pPr>
      <w:r w:rsidRPr="00BF5E97">
        <w:rPr>
          <w:rFonts w:cs="Times New Roman"/>
          <w:szCs w:val="24"/>
        </w:rPr>
        <w:t xml:space="preserve">Средства </w:t>
      </w:r>
      <w:r w:rsidRPr="008526D7">
        <w:rPr>
          <w:rFonts w:cs="Times New Roman"/>
          <w:szCs w:val="24"/>
        </w:rPr>
        <w:t>измерений и иное оборудование</w:t>
      </w:r>
      <w:r w:rsidR="00CB2CD4">
        <w:rPr>
          <w:rFonts w:cs="Times New Roman"/>
          <w:szCs w:val="24"/>
        </w:rPr>
        <w:t xml:space="preserve"> </w:t>
      </w:r>
      <w:r w:rsidRPr="00BF5E97">
        <w:rPr>
          <w:rFonts w:cs="Times New Roman"/>
          <w:szCs w:val="24"/>
        </w:rPr>
        <w:t>должны быть защищены от внешнего воздействия и</w:t>
      </w:r>
      <w:r w:rsidRPr="005E2D00">
        <w:rPr>
          <w:rFonts w:cs="Times New Roman"/>
          <w:szCs w:val="24"/>
        </w:rPr>
        <w:t xml:space="preserve"> (или) несанкционированного доступа для исключения возможности вмешательства в </w:t>
      </w:r>
      <w:r w:rsidRPr="00996F84">
        <w:rPr>
          <w:rFonts w:cs="Times New Roman"/>
          <w:szCs w:val="24"/>
        </w:rPr>
        <w:t>результаты измерений и (или) искажения учётных данных.</w:t>
      </w:r>
    </w:p>
    <w:p w:rsidR="00941E46" w:rsidRPr="008526D7" w:rsidRDefault="0031731D" w:rsidP="00621E79">
      <w:pPr>
        <w:pStyle w:val="a4"/>
        <w:numPr>
          <w:ilvl w:val="0"/>
          <w:numId w:val="15"/>
        </w:numPr>
        <w:spacing w:before="360" w:after="60"/>
        <w:ind w:left="851" w:hanging="284"/>
        <w:contextualSpacing w:val="0"/>
        <w:rPr>
          <w:rFonts w:cs="Times New Roman"/>
          <w:b/>
          <w:szCs w:val="24"/>
        </w:rPr>
      </w:pPr>
      <w:r w:rsidRPr="008526D7">
        <w:rPr>
          <w:rFonts w:cs="Times New Roman"/>
          <w:b/>
          <w:szCs w:val="24"/>
        </w:rPr>
        <w:t xml:space="preserve">Техническое решение </w:t>
      </w:r>
      <w:r w:rsidRPr="008526D7">
        <w:rPr>
          <w:rFonts w:eastAsia="Times New Roman" w:cs="Times New Roman"/>
          <w:b/>
          <w:szCs w:val="24"/>
        </w:rPr>
        <w:t xml:space="preserve">оснащения жилых и нежилых помещений в многоквартирном доме средствами измерений, оборудованием и нематериальными активами </w:t>
      </w:r>
      <w:r w:rsidRPr="008526D7">
        <w:rPr>
          <w:rFonts w:cs="Times New Roman"/>
          <w:b/>
          <w:szCs w:val="24"/>
        </w:rPr>
        <w:t>на основе промышленного интерфейса RS-485 (</w:t>
      </w:r>
      <w:r w:rsidRPr="002308A1">
        <w:rPr>
          <w:rStyle w:val="a6"/>
          <w:rFonts w:cs="Times New Roman"/>
          <w:szCs w:val="24"/>
        </w:rPr>
        <w:t>TIA/EIA 485-A: 2003</w:t>
      </w:r>
      <w:r w:rsidRPr="008526D7">
        <w:rPr>
          <w:rFonts w:cs="Times New Roman"/>
          <w:b/>
          <w:szCs w:val="24"/>
        </w:rPr>
        <w:t>)</w:t>
      </w:r>
    </w:p>
    <w:p w:rsidR="00005331" w:rsidRPr="008526D7" w:rsidRDefault="00005331" w:rsidP="00FF3D8F"/>
    <w:p w:rsidR="00C0505B" w:rsidRPr="008526D7" w:rsidRDefault="005635E1" w:rsidP="00621E79">
      <w:pPr>
        <w:spacing w:before="120" w:after="60"/>
        <w:ind w:firstLine="0"/>
        <w:rPr>
          <w:rFonts w:cs="Times New Roman"/>
          <w:szCs w:val="24"/>
        </w:rPr>
      </w:pPr>
      <w:r w:rsidRPr="00BF5E97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480000" cy="1651508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65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5B" w:rsidRPr="008526D7" w:rsidRDefault="00C0505B" w:rsidP="00621E79">
      <w:pPr>
        <w:spacing w:after="60"/>
        <w:ind w:firstLine="0"/>
        <w:jc w:val="center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Рисунок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№1</w:t>
      </w:r>
      <w:r w:rsidR="008F1EDE">
        <w:rPr>
          <w:rFonts w:cs="Times New Roman"/>
          <w:szCs w:val="24"/>
        </w:rPr>
        <w:t xml:space="preserve">. </w:t>
      </w:r>
      <w:r w:rsidR="00E5068F" w:rsidRPr="008526D7">
        <w:rPr>
          <w:rFonts w:cs="Times New Roman"/>
          <w:szCs w:val="24"/>
        </w:rPr>
        <w:t>О</w:t>
      </w:r>
      <w:r w:rsidRPr="008526D7">
        <w:rPr>
          <w:rFonts w:cs="Times New Roman"/>
          <w:szCs w:val="24"/>
        </w:rPr>
        <w:t>рганизаци</w:t>
      </w:r>
      <w:r w:rsidR="00E5068F" w:rsidRPr="008526D7">
        <w:rPr>
          <w:rFonts w:cs="Times New Roman"/>
          <w:szCs w:val="24"/>
        </w:rPr>
        <w:t>я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каналов(линий)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 w:rsidR="008F1EDE">
        <w:rPr>
          <w:rFonts w:cs="Times New Roman"/>
          <w:szCs w:val="24"/>
        </w:rPr>
        <w:t xml:space="preserve"> </w:t>
      </w:r>
      <w:r w:rsidR="00E5068F" w:rsidRPr="008526D7">
        <w:rPr>
          <w:rFonts w:cs="Times New Roman"/>
          <w:szCs w:val="24"/>
        </w:rPr>
        <w:t>на</w:t>
      </w:r>
      <w:r w:rsidR="008F1EDE">
        <w:rPr>
          <w:rFonts w:cs="Times New Roman"/>
          <w:szCs w:val="24"/>
        </w:rPr>
        <w:t xml:space="preserve"> </w:t>
      </w:r>
      <w:r w:rsidR="00E5068F" w:rsidRPr="008526D7">
        <w:rPr>
          <w:rFonts w:cs="Times New Roman"/>
          <w:szCs w:val="24"/>
        </w:rPr>
        <w:t>базе</w:t>
      </w:r>
      <w:r w:rsidR="008F1EDE">
        <w:rPr>
          <w:rFonts w:cs="Times New Roman"/>
          <w:szCs w:val="24"/>
        </w:rPr>
        <w:t xml:space="preserve"> </w:t>
      </w:r>
      <w:r w:rsidR="004D1FAE" w:rsidRPr="008526D7">
        <w:rPr>
          <w:rFonts w:cs="Times New Roman"/>
          <w:szCs w:val="24"/>
        </w:rPr>
        <w:t>промышленного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интерфейса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RS</w:t>
      </w:r>
      <w:r w:rsidRPr="008526D7">
        <w:rPr>
          <w:rFonts w:cs="Times New Roman"/>
          <w:szCs w:val="24"/>
        </w:rPr>
        <w:t>-485</w:t>
      </w:r>
      <w:r w:rsidR="008F1EDE">
        <w:rPr>
          <w:rFonts w:cs="Times New Roman"/>
          <w:szCs w:val="24"/>
        </w:rPr>
        <w:t>.</w:t>
      </w:r>
    </w:p>
    <w:p w:rsidR="00655087" w:rsidRPr="008526D7" w:rsidRDefault="00655087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lastRenderedPageBreak/>
        <w:t>Жилые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нежилые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помещения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многоквартирном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жилом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доме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должны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 w:rsidR="008F1EDE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оснащены</w:t>
      </w:r>
      <w:r w:rsidR="008F1EDE">
        <w:rPr>
          <w:rFonts w:cs="Times New Roman"/>
          <w:szCs w:val="24"/>
        </w:rPr>
        <w:t xml:space="preserve"> </w:t>
      </w:r>
      <w:r w:rsidR="002030DF" w:rsidRPr="008526D7">
        <w:rPr>
          <w:rFonts w:cs="Times New Roman"/>
          <w:szCs w:val="24"/>
        </w:rPr>
        <w:t xml:space="preserve">средствами </w:t>
      </w:r>
      <w:r w:rsidR="00F73D18" w:rsidRPr="008526D7">
        <w:rPr>
          <w:rFonts w:cs="Times New Roman"/>
          <w:szCs w:val="24"/>
        </w:rPr>
        <w:t>измер</w:t>
      </w:r>
      <w:r w:rsidR="002030DF" w:rsidRPr="008526D7">
        <w:rPr>
          <w:rFonts w:cs="Times New Roman"/>
          <w:szCs w:val="24"/>
        </w:rPr>
        <w:t>ений</w:t>
      </w:r>
      <w:r w:rsidRPr="008526D7">
        <w:rPr>
          <w:rFonts w:cs="Times New Roman"/>
          <w:szCs w:val="24"/>
        </w:rPr>
        <w:t>,</w:t>
      </w:r>
      <w:r w:rsidR="008F1EDE">
        <w:rPr>
          <w:rFonts w:cs="Times New Roman"/>
          <w:szCs w:val="24"/>
        </w:rPr>
        <w:t xml:space="preserve"> </w:t>
      </w:r>
      <w:r w:rsidR="00DC6360" w:rsidRPr="008526D7">
        <w:rPr>
          <w:rFonts w:cs="Times New Roman"/>
          <w:szCs w:val="24"/>
        </w:rPr>
        <w:t xml:space="preserve">иным оборудованием и нематериальными активами, </w:t>
      </w:r>
      <w:r w:rsidR="00F73D18" w:rsidRPr="008526D7">
        <w:rPr>
          <w:rFonts w:cs="Times New Roman"/>
          <w:szCs w:val="24"/>
        </w:rPr>
        <w:t>соответствующ</w:t>
      </w:r>
      <w:r w:rsidR="00DC6360" w:rsidRPr="008526D7">
        <w:rPr>
          <w:rFonts w:cs="Times New Roman"/>
          <w:szCs w:val="24"/>
        </w:rPr>
        <w:t>ими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требованиям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минимально</w:t>
      </w:r>
      <w:r w:rsidR="00DC6360" w:rsidRPr="008526D7">
        <w:rPr>
          <w:rFonts w:cs="Times New Roman"/>
          <w:szCs w:val="24"/>
        </w:rPr>
        <w:t>го</w:t>
      </w:r>
      <w:r w:rsidR="000B54BD">
        <w:rPr>
          <w:rFonts w:cs="Times New Roman"/>
          <w:szCs w:val="24"/>
        </w:rPr>
        <w:t xml:space="preserve"> </w:t>
      </w:r>
      <w:r w:rsidR="00DC6360" w:rsidRPr="008526D7">
        <w:rPr>
          <w:rFonts w:cs="Times New Roman"/>
          <w:szCs w:val="24"/>
        </w:rPr>
        <w:t xml:space="preserve">набора </w:t>
      </w:r>
      <w:r w:rsidRPr="008526D7">
        <w:rPr>
          <w:rFonts w:cs="Times New Roman"/>
          <w:szCs w:val="24"/>
        </w:rPr>
        <w:t>функций,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утвержденным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</w:rPr>
        <w:t>Постановлением</w:t>
      </w:r>
      <w:r w:rsidRPr="008526D7">
        <w:rPr>
          <w:rFonts w:cs="Times New Roman"/>
          <w:szCs w:val="24"/>
        </w:rPr>
        <w:t>№890</w:t>
      </w:r>
      <w:r w:rsidR="00DC6360" w:rsidRPr="008526D7">
        <w:rPr>
          <w:rFonts w:cs="Times New Roman"/>
          <w:szCs w:val="24"/>
        </w:rPr>
        <w:t>,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формирующим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ИИК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(нижний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уровень).</w:t>
      </w:r>
    </w:p>
    <w:p w:rsidR="00C0505B" w:rsidRPr="008526D7" w:rsidRDefault="00DB4549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Все приборы учёта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в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составе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ИИК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(нижний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уровень)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должны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быть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оснащены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универсальными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 xml:space="preserve">приема-передатчиками </w:t>
      </w:r>
      <w:r w:rsidR="004D1FAE" w:rsidRPr="008526D7">
        <w:rPr>
          <w:rFonts w:cs="Times New Roman"/>
          <w:szCs w:val="24"/>
        </w:rPr>
        <w:t>промышленного</w:t>
      </w:r>
      <w:r w:rsidR="000B54BD">
        <w:rPr>
          <w:rFonts w:cs="Times New Roman"/>
          <w:szCs w:val="24"/>
        </w:rPr>
        <w:t xml:space="preserve"> </w:t>
      </w:r>
      <w:r w:rsidR="00655087" w:rsidRPr="008526D7">
        <w:rPr>
          <w:rFonts w:cs="Times New Roman"/>
          <w:szCs w:val="24"/>
        </w:rPr>
        <w:t>интерфейса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  <w:lang w:val="en-US"/>
        </w:rPr>
        <w:t>RS</w:t>
      </w:r>
      <w:r w:rsidR="00C0505B" w:rsidRPr="008526D7">
        <w:rPr>
          <w:rFonts w:cs="Times New Roman"/>
          <w:szCs w:val="24"/>
        </w:rPr>
        <w:t>-485,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обеспечивающими</w:t>
      </w:r>
      <w:r w:rsidR="000B54BD">
        <w:rPr>
          <w:rFonts w:cs="Times New Roman"/>
          <w:szCs w:val="24"/>
        </w:rPr>
        <w:t xml:space="preserve"> </w:t>
      </w:r>
      <w:r w:rsidR="008F1B3F" w:rsidRPr="008526D7">
        <w:rPr>
          <w:rFonts w:cs="Times New Roman"/>
          <w:szCs w:val="24"/>
        </w:rPr>
        <w:t xml:space="preserve">гарантированный </w:t>
      </w:r>
      <w:r w:rsidR="00995E98" w:rsidRPr="008526D7">
        <w:rPr>
          <w:rFonts w:cs="Times New Roman"/>
          <w:szCs w:val="24"/>
        </w:rPr>
        <w:t>прием</w:t>
      </w:r>
      <w:r w:rsidRPr="008526D7">
        <w:rPr>
          <w:rFonts w:cs="Times New Roman"/>
          <w:szCs w:val="24"/>
        </w:rPr>
        <w:t xml:space="preserve">, обработку и </w:t>
      </w:r>
      <w:r w:rsidR="00995E98" w:rsidRPr="008526D7">
        <w:rPr>
          <w:rFonts w:cs="Times New Roman"/>
          <w:szCs w:val="24"/>
        </w:rPr>
        <w:t>передачу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измерительной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информации</w:t>
      </w:r>
      <w:r w:rsidR="00995E98" w:rsidRPr="008526D7">
        <w:rPr>
          <w:rFonts w:cs="Times New Roman"/>
          <w:szCs w:val="24"/>
        </w:rPr>
        <w:t>,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учётных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данных,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управляющих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сигналов(команд)</w:t>
      </w:r>
      <w:r w:rsidR="001A4AAA" w:rsidRPr="008526D7">
        <w:rPr>
          <w:rFonts w:cs="Times New Roman"/>
          <w:szCs w:val="24"/>
        </w:rPr>
        <w:t>,</w:t>
      </w:r>
      <w:r w:rsidR="000B54BD">
        <w:rPr>
          <w:rFonts w:cs="Times New Roman"/>
          <w:szCs w:val="24"/>
        </w:rPr>
        <w:t xml:space="preserve"> </w:t>
      </w:r>
      <w:r w:rsidR="00655087" w:rsidRPr="008526D7">
        <w:rPr>
          <w:rFonts w:cs="Times New Roman"/>
          <w:szCs w:val="24"/>
        </w:rPr>
        <w:t>а</w:t>
      </w:r>
      <w:r w:rsidR="000B54BD">
        <w:rPr>
          <w:rFonts w:cs="Times New Roman"/>
          <w:szCs w:val="24"/>
        </w:rPr>
        <w:t xml:space="preserve"> </w:t>
      </w:r>
      <w:r w:rsidR="00655087" w:rsidRPr="008526D7">
        <w:rPr>
          <w:rFonts w:cs="Times New Roman"/>
          <w:szCs w:val="24"/>
        </w:rPr>
        <w:t>также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сигналов</w:t>
      </w:r>
      <w:r w:rsidR="000B54BD">
        <w:rPr>
          <w:rFonts w:cs="Times New Roman"/>
          <w:szCs w:val="24"/>
        </w:rPr>
        <w:t xml:space="preserve"> </w:t>
      </w:r>
      <w:r w:rsidR="00655087" w:rsidRPr="008526D7">
        <w:rPr>
          <w:rFonts w:cs="Times New Roman"/>
          <w:szCs w:val="24"/>
        </w:rPr>
        <w:t>оповещения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о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наступлении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штатных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и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срочных</w:t>
      </w:r>
      <w:r w:rsidR="000B54BD">
        <w:rPr>
          <w:rFonts w:cs="Times New Roman"/>
          <w:szCs w:val="24"/>
        </w:rPr>
        <w:t xml:space="preserve"> </w:t>
      </w:r>
      <w:r w:rsidR="001A4AAA" w:rsidRPr="008526D7">
        <w:rPr>
          <w:rFonts w:cs="Times New Roman"/>
          <w:szCs w:val="24"/>
        </w:rPr>
        <w:t>событий</w:t>
      </w:r>
      <w:r w:rsidR="00C0505B" w:rsidRPr="008526D7">
        <w:rPr>
          <w:rFonts w:cs="Times New Roman"/>
          <w:szCs w:val="24"/>
        </w:rPr>
        <w:t>на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УСПД(шлюзы),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формирующие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ИВКЭ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(средний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уровень).</w:t>
      </w:r>
    </w:p>
    <w:p w:rsidR="004D1FAE" w:rsidRPr="008526D7" w:rsidRDefault="004D1FAE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Обменизмерительнойинформацией,учётнымиданными,управляющимисигналами(командами)исигналамиоповещениямеждуИИК(нижнийуровень)иИВКЭ(среднийуровень)системыосуществляетсяпоодномуорганизованномуканалу(линии)связисиспользованиемпромышленногоинтерфейса</w:t>
      </w:r>
      <w:r w:rsidRPr="008526D7">
        <w:rPr>
          <w:rFonts w:cs="Times New Roman"/>
          <w:szCs w:val="24"/>
          <w:lang w:val="en-US"/>
        </w:rPr>
        <w:t>RS</w:t>
      </w:r>
      <w:r w:rsidRPr="008526D7">
        <w:rPr>
          <w:rFonts w:cs="Times New Roman"/>
          <w:szCs w:val="24"/>
        </w:rPr>
        <w:t>-485.</w:t>
      </w:r>
    </w:p>
    <w:p w:rsidR="002F5EF4" w:rsidRPr="008526D7" w:rsidRDefault="004D1FAE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В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качестве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канала(линии)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связи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</w:t>
      </w:r>
      <w:r w:rsidR="00C0505B" w:rsidRPr="008526D7">
        <w:rPr>
          <w:rFonts w:cs="Times New Roman"/>
          <w:szCs w:val="24"/>
        </w:rPr>
        <w:t>ежду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приборами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учёта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в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составе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ИИК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(нижний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уровень)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УСПД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(шлюзами)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в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составе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ИВКЭ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(средний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уровень)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долж</w:t>
      </w:r>
      <w:r w:rsidR="00995E98" w:rsidRPr="008526D7">
        <w:rPr>
          <w:rFonts w:cs="Times New Roman"/>
          <w:szCs w:val="24"/>
        </w:rPr>
        <w:t>на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cs="Times New Roman"/>
          <w:szCs w:val="24"/>
        </w:rPr>
        <w:t>быть</w:t>
      </w:r>
      <w:r w:rsidR="000B54BD">
        <w:rPr>
          <w:rFonts w:cs="Times New Roman"/>
          <w:szCs w:val="24"/>
        </w:rPr>
        <w:t xml:space="preserve"> </w:t>
      </w:r>
      <w:r w:rsidR="00E5068F" w:rsidRPr="008526D7">
        <w:rPr>
          <w:rFonts w:cs="Times New Roman"/>
          <w:szCs w:val="24"/>
        </w:rPr>
        <w:t>про</w:t>
      </w:r>
      <w:r w:rsidR="00995E98" w:rsidRPr="008526D7">
        <w:rPr>
          <w:rFonts w:cs="Times New Roman"/>
          <w:szCs w:val="24"/>
        </w:rPr>
        <w:t>ложена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внутридомовая</w:t>
      </w:r>
      <w:r w:rsidR="000B54BD">
        <w:rPr>
          <w:rFonts w:cs="Times New Roman"/>
          <w:szCs w:val="24"/>
        </w:rPr>
        <w:t xml:space="preserve"> </w:t>
      </w:r>
      <w:r w:rsidR="00C0505B" w:rsidRPr="008526D7">
        <w:rPr>
          <w:rFonts w:eastAsia="Times New Roman" w:cs="Times New Roman"/>
          <w:szCs w:val="24"/>
          <w:lang w:eastAsia="ru-RU"/>
        </w:rPr>
        <w:t>экранированная</w:t>
      </w:r>
      <w:r w:rsidR="000B54BD">
        <w:rPr>
          <w:rFonts w:eastAsia="Times New Roman" w:cs="Times New Roman"/>
          <w:szCs w:val="24"/>
          <w:lang w:eastAsia="ru-RU"/>
        </w:rPr>
        <w:t xml:space="preserve"> </w:t>
      </w:r>
      <w:r w:rsidR="00C0505B" w:rsidRPr="008526D7">
        <w:rPr>
          <w:rFonts w:eastAsia="Times New Roman" w:cs="Times New Roman"/>
          <w:szCs w:val="24"/>
          <w:lang w:eastAsia="ru-RU"/>
        </w:rPr>
        <w:t>кабельная</w:t>
      </w:r>
      <w:r w:rsidR="000B54BD">
        <w:rPr>
          <w:rFonts w:eastAsia="Times New Roman" w:cs="Times New Roman"/>
          <w:szCs w:val="24"/>
          <w:lang w:eastAsia="ru-RU"/>
        </w:rPr>
        <w:t xml:space="preserve"> </w:t>
      </w:r>
      <w:r w:rsidR="00C0505B" w:rsidRPr="008526D7">
        <w:rPr>
          <w:rFonts w:eastAsia="Times New Roman" w:cs="Times New Roman"/>
          <w:szCs w:val="24"/>
          <w:lang w:eastAsia="ru-RU"/>
        </w:rPr>
        <w:t>сеть</w:t>
      </w:r>
      <w:r w:rsidR="00F800C5" w:rsidRPr="008526D7">
        <w:rPr>
          <w:rFonts w:cs="Times New Roman"/>
          <w:szCs w:val="24"/>
        </w:rPr>
        <w:t>(</w:t>
      </w:r>
      <w:r w:rsidR="00DB4549" w:rsidRPr="008526D7">
        <w:rPr>
          <w:rFonts w:cs="Times New Roman"/>
          <w:szCs w:val="24"/>
        </w:rPr>
        <w:t xml:space="preserve">общая </w:t>
      </w:r>
      <w:r w:rsidR="00F800C5" w:rsidRPr="008526D7">
        <w:rPr>
          <w:rFonts w:cs="Times New Roman"/>
          <w:szCs w:val="24"/>
        </w:rPr>
        <w:t>проводная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</w:rPr>
        <w:t>шина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</w:rPr>
        <w:t>витая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</w:rPr>
        <w:t>пара)</w:t>
      </w:r>
      <w:r w:rsidR="00C0505B" w:rsidRPr="008526D7">
        <w:rPr>
          <w:rFonts w:cs="Times New Roman"/>
          <w:szCs w:val="24"/>
        </w:rPr>
        <w:t>,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по</w:t>
      </w:r>
      <w:r w:rsidR="000B54BD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которой</w:t>
      </w:r>
      <w:r w:rsidR="000B54BD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осуществляется</w:t>
      </w:r>
      <w:r w:rsidR="000B54BD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прием</w:t>
      </w:r>
      <w:r w:rsidR="00DB4549" w:rsidRPr="008526D7">
        <w:rPr>
          <w:rFonts w:cs="Times New Roman"/>
          <w:szCs w:val="24"/>
          <w:shd w:val="clear" w:color="auto" w:fill="FFFFFF"/>
        </w:rPr>
        <w:t>, обработка и п</w:t>
      </w:r>
      <w:r w:rsidRPr="008526D7">
        <w:rPr>
          <w:rFonts w:cs="Times New Roman"/>
          <w:szCs w:val="24"/>
          <w:shd w:val="clear" w:color="auto" w:fill="FFFFFF"/>
        </w:rPr>
        <w:t>ередача</w:t>
      </w:r>
      <w:r w:rsidR="000B54BD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унифицированных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дискретных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использованием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</w:rPr>
        <w:t>промышленного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</w:rPr>
        <w:t>интерфейса</w:t>
      </w:r>
      <w:r w:rsidR="00F800C5" w:rsidRPr="008526D7">
        <w:rPr>
          <w:rFonts w:cs="Times New Roman"/>
          <w:szCs w:val="24"/>
          <w:lang w:val="en-US"/>
        </w:rPr>
        <w:t>RS</w:t>
      </w:r>
      <w:r w:rsidR="00F800C5" w:rsidRPr="008526D7">
        <w:rPr>
          <w:rFonts w:cs="Times New Roman"/>
          <w:szCs w:val="24"/>
        </w:rPr>
        <w:t>-485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shd w:val="clear" w:color="auto" w:fill="FFFFFF"/>
        </w:rPr>
        <w:t>стандартизированных</w:t>
      </w:r>
      <w:r w:rsidR="000B54BD">
        <w:rPr>
          <w:rFonts w:cs="Times New Roman"/>
          <w:szCs w:val="24"/>
          <w:shd w:val="clear" w:color="auto" w:fill="FFFFFF"/>
        </w:rPr>
        <w:t xml:space="preserve"> </w:t>
      </w:r>
      <w:r w:rsidRPr="008526D7">
        <w:rPr>
          <w:rFonts w:cs="Times New Roman"/>
          <w:szCs w:val="24"/>
        </w:rPr>
        <w:t>спецификаций</w:t>
      </w:r>
      <w:r w:rsidR="000B54BD">
        <w:rPr>
          <w:rFonts w:cs="Times New Roman"/>
          <w:szCs w:val="24"/>
        </w:rPr>
        <w:t xml:space="preserve"> </w:t>
      </w:r>
      <w:r w:rsidR="00DB4549" w:rsidRPr="008526D7">
        <w:rPr>
          <w:rFonts w:cs="Times New Roman"/>
          <w:szCs w:val="24"/>
        </w:rPr>
        <w:t xml:space="preserve">сетевых </w:t>
      </w:r>
      <w:r w:rsidRPr="008526D7">
        <w:rPr>
          <w:rFonts w:cs="Times New Roman"/>
          <w:szCs w:val="24"/>
        </w:rPr>
        <w:t>протоколов</w:t>
      </w:r>
      <w:r w:rsidR="000B54BD">
        <w:rPr>
          <w:rFonts w:cs="Times New Roman"/>
          <w:szCs w:val="24"/>
        </w:rPr>
        <w:t xml:space="preserve"> </w:t>
      </w:r>
      <w:r w:rsidR="00F800C5" w:rsidRPr="008526D7">
        <w:rPr>
          <w:rFonts w:cs="Times New Roman"/>
          <w:szCs w:val="24"/>
          <w:lang w:val="en-US"/>
        </w:rPr>
        <w:t>UART</w:t>
      </w:r>
      <w:r w:rsidR="00DB4549" w:rsidRPr="008526D7">
        <w:rPr>
          <w:rFonts w:cs="Times New Roman"/>
          <w:szCs w:val="24"/>
        </w:rPr>
        <w:t>(</w:t>
      </w:r>
      <w:r w:rsidR="004A41E6" w:rsidRPr="008526D7">
        <w:rPr>
          <w:rFonts w:cs="Times New Roman"/>
          <w:szCs w:val="24"/>
          <w:lang w:val="en-US"/>
        </w:rPr>
        <w:t>USART</w:t>
      </w:r>
      <w:r w:rsidR="00DB4549" w:rsidRPr="008526D7">
        <w:rPr>
          <w:rFonts w:cs="Times New Roman"/>
          <w:szCs w:val="24"/>
        </w:rPr>
        <w:t xml:space="preserve">) и (или) </w:t>
      </w:r>
      <w:r w:rsidR="00964122" w:rsidRPr="008526D7">
        <w:rPr>
          <w:rFonts w:cs="Times New Roman"/>
          <w:szCs w:val="24"/>
          <w:lang w:val="en-US"/>
        </w:rPr>
        <w:t>Modbus</w:t>
      </w:r>
      <w:r w:rsidR="00F800C5" w:rsidRPr="008526D7">
        <w:rPr>
          <w:rFonts w:cs="Times New Roman"/>
          <w:szCs w:val="24"/>
        </w:rPr>
        <w:t>.</w:t>
      </w:r>
    </w:p>
    <w:p w:rsidR="00C0505B" w:rsidRPr="008526D7" w:rsidRDefault="00C0505B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УСПД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(шлюзы)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должны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оснащены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входе</w:t>
      </w:r>
      <w:r w:rsidR="000B54BD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универсальными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приема-передатчиками</w:t>
      </w:r>
      <w:r w:rsidR="00D768F2">
        <w:rPr>
          <w:rFonts w:cs="Times New Roman"/>
          <w:szCs w:val="24"/>
        </w:rPr>
        <w:t xml:space="preserve"> </w:t>
      </w:r>
      <w:r w:rsidR="00DB4549" w:rsidRPr="008526D7">
        <w:rPr>
          <w:rFonts w:cs="Times New Roman"/>
          <w:szCs w:val="24"/>
        </w:rPr>
        <w:t xml:space="preserve">промышленного </w:t>
      </w:r>
      <w:r w:rsidRPr="008526D7">
        <w:rPr>
          <w:rFonts w:cs="Times New Roman"/>
          <w:szCs w:val="24"/>
        </w:rPr>
        <w:t>интерфейса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RS</w:t>
      </w:r>
      <w:r w:rsidRPr="008526D7">
        <w:rPr>
          <w:rFonts w:cs="Times New Roman"/>
          <w:szCs w:val="24"/>
        </w:rPr>
        <w:t>-485,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а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на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выходе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мультичастотными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GSM</w:t>
      </w:r>
      <w:r w:rsidRPr="008526D7">
        <w:rPr>
          <w:rFonts w:cs="Times New Roman"/>
          <w:szCs w:val="24"/>
        </w:rPr>
        <w:t>-модемами,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поддерживающими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стандарты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GPRS,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EDGE</w:t>
      </w:r>
      <w:r w:rsidRPr="008526D7">
        <w:rPr>
          <w:rFonts w:cs="Times New Roman"/>
          <w:szCs w:val="24"/>
        </w:rPr>
        <w:t>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LTE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  <w:lang w:val="en-US"/>
        </w:rPr>
        <w:t>NB</w:t>
      </w:r>
      <w:r w:rsidRPr="008526D7">
        <w:rPr>
          <w:rFonts w:cs="Times New Roman"/>
          <w:szCs w:val="24"/>
        </w:rPr>
        <w:t>-</w:t>
      </w:r>
      <w:r w:rsidRPr="008526D7">
        <w:rPr>
          <w:rFonts w:cs="Times New Roman"/>
          <w:szCs w:val="24"/>
          <w:lang w:val="en-US"/>
        </w:rPr>
        <w:t>IoT</w:t>
      </w:r>
      <w:r w:rsidRPr="008526D7">
        <w:rPr>
          <w:rFonts w:cs="Times New Roman"/>
          <w:szCs w:val="24"/>
        </w:rPr>
        <w:t>,</w:t>
      </w:r>
      <w:r w:rsidR="00D768F2">
        <w:rPr>
          <w:rFonts w:cs="Times New Roman"/>
          <w:szCs w:val="24"/>
        </w:rPr>
        <w:t xml:space="preserve"> </w:t>
      </w:r>
      <w:r w:rsidR="00D768F2">
        <w:rPr>
          <w:rFonts w:cs="Times New Roman"/>
          <w:szCs w:val="24"/>
          <w:lang w:val="en-US"/>
        </w:rPr>
        <w:t>LPWaN</w:t>
      </w:r>
      <w:r w:rsidR="00D768F2">
        <w:rPr>
          <w:rFonts w:cs="Times New Roman"/>
          <w:szCs w:val="24"/>
        </w:rPr>
        <w:t>,</w:t>
      </w:r>
      <w:r w:rsidR="00D768F2" w:rsidRP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обеспечивающими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прием</w:t>
      </w:r>
      <w:r w:rsidR="00DB4549" w:rsidRPr="008526D7">
        <w:rPr>
          <w:rFonts w:cs="Times New Roman"/>
          <w:szCs w:val="24"/>
        </w:rPr>
        <w:t xml:space="preserve">, обработку и </w:t>
      </w:r>
      <w:r w:rsidRPr="008526D7">
        <w:rPr>
          <w:rFonts w:cs="Times New Roman"/>
          <w:szCs w:val="24"/>
        </w:rPr>
        <w:t>передачу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измерительной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информации</w:t>
      </w:r>
      <w:r w:rsidR="00995E98" w:rsidRPr="008526D7">
        <w:rPr>
          <w:rFonts w:cs="Times New Roman"/>
          <w:szCs w:val="24"/>
        </w:rPr>
        <w:t>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учётных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данных,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управляющих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сигналов(команд)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сигналов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оповещения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о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наступлении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штатных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и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срочных</w:t>
      </w:r>
      <w:r w:rsidR="00D768F2">
        <w:rPr>
          <w:rFonts w:cs="Times New Roman"/>
          <w:szCs w:val="24"/>
        </w:rPr>
        <w:t xml:space="preserve"> </w:t>
      </w:r>
      <w:r w:rsidR="004A41E6" w:rsidRPr="008526D7">
        <w:rPr>
          <w:rFonts w:cs="Times New Roman"/>
          <w:szCs w:val="24"/>
        </w:rPr>
        <w:t>событий</w:t>
      </w:r>
      <w:r w:rsidRPr="008526D7">
        <w:rPr>
          <w:rFonts w:cs="Times New Roman"/>
          <w:szCs w:val="24"/>
        </w:rPr>
        <w:t>на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ЦСОД(ИСУЭ),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формирующий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995E98" w:rsidRPr="008526D7">
        <w:rPr>
          <w:rFonts w:cs="Times New Roman"/>
          <w:szCs w:val="24"/>
        </w:rPr>
        <w:t>иобратно</w:t>
      </w:r>
      <w:r w:rsidRPr="008526D7">
        <w:rPr>
          <w:rFonts w:cs="Times New Roman"/>
          <w:szCs w:val="24"/>
        </w:rPr>
        <w:t>.</w:t>
      </w:r>
    </w:p>
    <w:p w:rsidR="00D11496" w:rsidRPr="008526D7" w:rsidRDefault="00D11496" w:rsidP="00621E79">
      <w:pPr>
        <w:spacing w:after="60"/>
        <w:rPr>
          <w:rFonts w:cs="Times New Roman"/>
          <w:szCs w:val="24"/>
        </w:rPr>
      </w:pPr>
      <w:r w:rsidRPr="008526D7">
        <w:rPr>
          <w:rFonts w:cs="Times New Roman"/>
          <w:szCs w:val="24"/>
        </w:rPr>
        <w:t>Между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УСПД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(шлюз</w:t>
      </w:r>
      <w:r w:rsidR="00DF074F" w:rsidRPr="008526D7">
        <w:rPr>
          <w:rFonts w:cs="Times New Roman"/>
          <w:szCs w:val="24"/>
        </w:rPr>
        <w:t>ами</w:t>
      </w:r>
      <w:r w:rsidRPr="008526D7">
        <w:rPr>
          <w:rFonts w:cs="Times New Roman"/>
          <w:szCs w:val="24"/>
        </w:rPr>
        <w:t>)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ИВКЭ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(средний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ЦСОД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(ИСУЭ)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в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составе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ИВКВУ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(верхний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уровень)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должна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cs="Times New Roman"/>
          <w:szCs w:val="24"/>
        </w:rPr>
        <w:t>быть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</w:rPr>
        <w:t>организована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</w:rPr>
        <w:t>беспроводная</w:t>
      </w:r>
      <w:r w:rsidR="00D768F2">
        <w:rPr>
          <w:rFonts w:cs="Times New Roman"/>
          <w:szCs w:val="24"/>
        </w:rPr>
        <w:t xml:space="preserve"> </w:t>
      </w:r>
      <w:r w:rsidRPr="008526D7">
        <w:rPr>
          <w:rFonts w:eastAsia="Times New Roman" w:cs="Times New Roman"/>
          <w:szCs w:val="24"/>
          <w:lang w:eastAsia="ru-RU"/>
        </w:rPr>
        <w:t>сеть</w:t>
      </w:r>
      <w:r w:rsidR="00D768F2">
        <w:rPr>
          <w:rFonts w:eastAsia="Times New Roman" w:cs="Times New Roman"/>
          <w:szCs w:val="24"/>
          <w:lang w:eastAsia="ru-RU"/>
        </w:rPr>
        <w:t xml:space="preserve"> </w:t>
      </w:r>
      <w:r w:rsidR="00995E98" w:rsidRPr="008526D7">
        <w:rPr>
          <w:rFonts w:eastAsia="Times New Roman" w:cs="Times New Roman"/>
          <w:szCs w:val="24"/>
          <w:lang w:eastAsia="ru-RU"/>
        </w:rPr>
        <w:t>с</w:t>
      </w:r>
      <w:r w:rsidR="00D768F2">
        <w:rPr>
          <w:rFonts w:eastAsia="Times New Roman" w:cs="Times New Roman"/>
          <w:szCs w:val="24"/>
          <w:lang w:eastAsia="ru-RU"/>
        </w:rPr>
        <w:t xml:space="preserve"> </w:t>
      </w:r>
      <w:r w:rsidR="00995E98" w:rsidRPr="008526D7">
        <w:rPr>
          <w:rFonts w:eastAsia="Times New Roman" w:cs="Times New Roman"/>
          <w:szCs w:val="24"/>
          <w:lang w:eastAsia="ru-RU"/>
        </w:rPr>
        <w:t>использованием</w:t>
      </w:r>
      <w:r w:rsidR="00D768F2">
        <w:rPr>
          <w:rFonts w:eastAsia="Times New Roman" w:cs="Times New Roman"/>
          <w:szCs w:val="24"/>
          <w:lang w:eastAsia="ru-RU"/>
        </w:rPr>
        <w:t xml:space="preserve"> </w:t>
      </w:r>
      <w:r w:rsidR="00995E98" w:rsidRPr="008526D7">
        <w:rPr>
          <w:rFonts w:eastAsia="Times New Roman" w:cs="Times New Roman"/>
          <w:szCs w:val="24"/>
          <w:lang w:eastAsia="ru-RU"/>
        </w:rPr>
        <w:t>технологии</w:t>
      </w:r>
      <w:r w:rsidR="00D768F2">
        <w:rPr>
          <w:rFonts w:eastAsia="Times New Roman" w:cs="Times New Roman"/>
          <w:szCs w:val="24"/>
          <w:lang w:eastAsia="ru-RU"/>
        </w:rPr>
        <w:t xml:space="preserve"> </w:t>
      </w:r>
      <w:r w:rsidR="00995E98" w:rsidRPr="008526D7">
        <w:rPr>
          <w:rFonts w:cs="Times New Roman"/>
          <w:szCs w:val="24"/>
          <w:lang w:val="en-US"/>
        </w:rPr>
        <w:t>GSM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</w:rPr>
        <w:t>стандартов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</w:rPr>
        <w:t>GPRS,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  <w:lang w:val="en-US"/>
        </w:rPr>
        <w:t>EDGE</w:t>
      </w:r>
      <w:r w:rsidR="00995E98" w:rsidRPr="008526D7">
        <w:rPr>
          <w:rFonts w:cs="Times New Roman"/>
          <w:szCs w:val="24"/>
        </w:rPr>
        <w:t>,</w:t>
      </w:r>
      <w:r w:rsidR="00D768F2">
        <w:rPr>
          <w:rFonts w:cs="Times New Roman"/>
          <w:szCs w:val="24"/>
        </w:rPr>
        <w:t xml:space="preserve"> </w:t>
      </w:r>
      <w:r w:rsidR="00995E98" w:rsidRPr="008526D7">
        <w:rPr>
          <w:rFonts w:cs="Times New Roman"/>
          <w:szCs w:val="24"/>
          <w:lang w:val="en-US"/>
        </w:rPr>
        <w:t>LTE</w:t>
      </w:r>
      <w:r w:rsidR="00D768F2">
        <w:rPr>
          <w:rFonts w:cs="Times New Roman"/>
          <w:szCs w:val="24"/>
        </w:rPr>
        <w:t xml:space="preserve">, </w:t>
      </w:r>
      <w:r w:rsidR="00995E98" w:rsidRPr="008526D7">
        <w:rPr>
          <w:rFonts w:cs="Times New Roman"/>
          <w:szCs w:val="24"/>
          <w:lang w:val="en-US"/>
        </w:rPr>
        <w:t>NB</w:t>
      </w:r>
      <w:r w:rsidR="00995E98" w:rsidRPr="008526D7">
        <w:rPr>
          <w:rFonts w:cs="Times New Roman"/>
          <w:szCs w:val="24"/>
        </w:rPr>
        <w:t>-</w:t>
      </w:r>
      <w:r w:rsidR="00995E98" w:rsidRPr="008526D7">
        <w:rPr>
          <w:rFonts w:cs="Times New Roman"/>
          <w:szCs w:val="24"/>
          <w:lang w:val="en-US"/>
        </w:rPr>
        <w:t>IoT</w:t>
      </w:r>
      <w:r w:rsidR="00D768F2">
        <w:rPr>
          <w:rFonts w:cs="Times New Roman"/>
          <w:szCs w:val="24"/>
        </w:rPr>
        <w:t xml:space="preserve"> и </w:t>
      </w:r>
      <w:r w:rsidR="00D768F2">
        <w:rPr>
          <w:rFonts w:cs="Times New Roman"/>
          <w:szCs w:val="24"/>
          <w:lang w:val="en-US"/>
        </w:rPr>
        <w:t>LPWaN</w:t>
      </w:r>
      <w:r w:rsidRPr="008526D7">
        <w:rPr>
          <w:rFonts w:cs="Times New Roman"/>
          <w:szCs w:val="24"/>
        </w:rPr>
        <w:t>.</w:t>
      </w:r>
    </w:p>
    <w:p w:rsidR="00996F84" w:rsidRPr="000C6387" w:rsidRDefault="00996F84" w:rsidP="00FF3D8F">
      <w:pPr>
        <w:pStyle w:val="a4"/>
        <w:numPr>
          <w:ilvl w:val="0"/>
          <w:numId w:val="15"/>
        </w:numPr>
        <w:tabs>
          <w:tab w:val="left" w:pos="993"/>
        </w:tabs>
        <w:spacing w:before="360" w:after="60"/>
        <w:ind w:left="0" w:firstLine="567"/>
        <w:contextualSpacing w:val="0"/>
        <w:rPr>
          <w:b/>
        </w:rPr>
      </w:pPr>
      <w:r w:rsidRPr="000C6387">
        <w:rPr>
          <w:b/>
        </w:rPr>
        <w:t>Прочие условия</w:t>
      </w:r>
    </w:p>
    <w:p w:rsidR="00BE6C29" w:rsidRPr="00FF3D8F" w:rsidRDefault="009F2756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>Проектная документация на многоквартирный дом должна учитывать данные технические требования гарантирующего поставщика.</w:t>
      </w:r>
    </w:p>
    <w:p w:rsidR="00996F84" w:rsidRPr="00996F84" w:rsidRDefault="000223D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  <w:rPr>
          <w:b/>
        </w:rPr>
      </w:pPr>
      <w:r>
        <w:t xml:space="preserve">Раздел проектной документации должен содержать </w:t>
      </w:r>
      <w:r w:rsidRPr="000223DA">
        <w:t>инженерно-технические решения, технические и функциональные требования к приборами учёта (измерительным комплексам), устройствами и оборудованием сбора и передачи данных,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приборов учёта (измерительных комплексов) в интеллектуальную систему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</w:t>
      </w:r>
      <w:r w:rsidR="00ED48DE">
        <w:t xml:space="preserve"> градостроительной деятельности</w:t>
      </w:r>
      <w:r w:rsidR="00996F84" w:rsidRPr="000C6387">
        <w:t>.</w:t>
      </w:r>
    </w:p>
    <w:p w:rsidR="00996F84" w:rsidRDefault="00D43EB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согласовать выбранные им инженерно-технические решения с гарантирующим поставщиком, включая приборы учета, измерительные трансформаторы, систему внутренней связи, которые будут использованы им при разработке проектной документации и оснащении многоквартирного </w:t>
      </w:r>
      <w:r>
        <w:t>дома</w:t>
      </w:r>
      <w:r w:rsidR="00996F84" w:rsidRPr="000C6387">
        <w:t>.</w:t>
      </w:r>
    </w:p>
    <w:p w:rsidR="00D43EBA" w:rsidRPr="000C6387" w:rsidRDefault="00D43EBA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Застройщик вправе</w:t>
      </w:r>
      <w:r w:rsidRPr="00D43EBA">
        <w:t xml:space="preserve"> обратиться к гарантирующему поставщику с запросом о подтверждении соответствия разработанной проектной документации техническим требованиям.</w:t>
      </w:r>
    </w:p>
    <w:p w:rsidR="00996F84" w:rsidRDefault="00996F84" w:rsidP="00E8191C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0C6387">
        <w:t xml:space="preserve">Проектную документацию </w:t>
      </w:r>
      <w:r w:rsidR="007B3010">
        <w:t xml:space="preserve">требуется </w:t>
      </w:r>
      <w:r w:rsidRPr="000C6387">
        <w:t>предоставить на согласование на бумажном и электронном носителях.</w:t>
      </w:r>
    </w:p>
    <w:p w:rsidR="00E8191C" w:rsidRPr="000C6387" w:rsidRDefault="00E8191C" w:rsidP="00E8191C">
      <w:pPr>
        <w:pStyle w:val="a4"/>
        <w:numPr>
          <w:ilvl w:val="2"/>
          <w:numId w:val="15"/>
        </w:numPr>
        <w:tabs>
          <w:tab w:val="left" w:pos="993"/>
          <w:tab w:val="left" w:pos="1418"/>
        </w:tabs>
        <w:spacing w:before="120" w:after="120"/>
        <w:ind w:left="0" w:firstLine="567"/>
      </w:pPr>
      <w:r w:rsidRPr="00E8191C">
        <w:t xml:space="preserve">Наличие согласования </w:t>
      </w:r>
      <w:r>
        <w:t>инженерно-</w:t>
      </w:r>
      <w:r w:rsidRPr="00E8191C">
        <w:t>технического решения</w:t>
      </w:r>
      <w:r>
        <w:t xml:space="preserve"> и проектной документации</w:t>
      </w:r>
      <w:r w:rsidRPr="00E8191C">
        <w:t xml:space="preserve"> со стороны гарантирующего поставщика не освобождает застройщика от обязанности обеспечить </w:t>
      </w:r>
      <w:r w:rsidRPr="00E8191C">
        <w:lastRenderedPageBreak/>
        <w:t>фактическое функционирование данной системы на объекте и не является основанием для гарантированной приёмки системы.</w:t>
      </w:r>
    </w:p>
    <w:p w:rsidR="007B3010" w:rsidRDefault="007B3010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 w:rsidRPr="00D43EBA">
        <w:t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учета электрической энергии в эксплуатацию</w:t>
      </w:r>
      <w:r>
        <w:t>.</w:t>
      </w:r>
    </w:p>
    <w:p w:rsidR="009F1608" w:rsidRDefault="009F1608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Допуск в эксплуатацию индивидуальных, общих (квартирных) приборов учета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</w:t>
      </w:r>
    </w:p>
    <w:p w:rsidR="00996F84" w:rsidRDefault="00ED48DE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 (общие</w:t>
      </w:r>
      <w:r w:rsidRPr="00ED48DE">
        <w:t xml:space="preserve"> для </w:t>
      </w:r>
      <w:r>
        <w:t>коммунальной квартиры) приборы</w:t>
      </w:r>
      <w:r w:rsidRPr="00ED48DE">
        <w:t xml:space="preserve"> учета электрической энергии в жилых и нежилых помещениях мног</w:t>
      </w:r>
      <w:r>
        <w:t>оквартирного дома, коллективные (общедомовые) приборы учета, измерительные трансформаторы</w:t>
      </w:r>
      <w:r w:rsidRPr="00ED48DE">
        <w:t xml:space="preserve"> (при необходимости их установки вместе </w:t>
      </w:r>
      <w:r>
        <w:t xml:space="preserve">с </w:t>
      </w:r>
      <w:r w:rsidRPr="00ED48DE">
        <w:t>коллективными (общедомовыми) пр</w:t>
      </w:r>
      <w:r>
        <w:t>иборами учета), а также система</w:t>
      </w:r>
      <w:r w:rsidRPr="00ED48DE">
        <w:t xml:space="preserve"> внутренней связи </w:t>
      </w:r>
      <w:r>
        <w:t>(устройства, каналы, линии), предназначенная</w:t>
      </w:r>
      <w:r w:rsidRPr="00ED48DE">
        <w:t xml:space="preserve"> для сбора и передачи данных с указанных приборов учета</w:t>
      </w:r>
      <w:r w:rsidR="00D768F2">
        <w:t xml:space="preserve"> </w:t>
      </w:r>
      <w:r w:rsidR="00CA6C5C" w:rsidRPr="00CA6C5C">
        <w:t>должны быть допущены в эксплуатацию, гарантирующему поставщик</w:t>
      </w:r>
      <w:r w:rsidR="00BE6C29">
        <w:t>у до введения застройщиком</w:t>
      </w:r>
      <w:r w:rsidR="00CA6C5C" w:rsidRPr="00CA6C5C">
        <w:t xml:space="preserve"> многоквартирного дома в эксплуатацию</w:t>
      </w:r>
      <w:r w:rsidR="00996F84" w:rsidRPr="000C6387">
        <w:t>.</w:t>
      </w:r>
    </w:p>
    <w:p w:rsidR="00CA6C5C" w:rsidRDefault="00CA6C5C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 w:rsidRPr="00CA6C5C">
        <w:t>Процедура установки и допуска прибора учета в эксплуатацию заканчивается составлением акта допуска прибора учета в эксплуатацию, на основании формы, предусмотренной Приложением № 16 к Правилам технологического присоединения</w:t>
      </w:r>
      <w:r>
        <w:t>.</w:t>
      </w:r>
    </w:p>
    <w:p w:rsidR="007B3010" w:rsidRDefault="00171631" w:rsidP="00FF3D8F">
      <w:pPr>
        <w:pStyle w:val="a4"/>
        <w:numPr>
          <w:ilvl w:val="1"/>
          <w:numId w:val="15"/>
        </w:numPr>
        <w:tabs>
          <w:tab w:val="left" w:pos="993"/>
        </w:tabs>
        <w:spacing w:before="120" w:after="120"/>
        <w:ind w:left="0" w:firstLine="567"/>
      </w:pPr>
      <w:r>
        <w:t>Индивидуальные, общие (квартирные) и коллективные (общедомовые) приборы учета электрической энергии (измерительные трансформаторы)должны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</w:t>
      </w:r>
      <w:r w:rsidR="00BE6C29">
        <w:t>.</w:t>
      </w:r>
    </w:p>
    <w:p w:rsidR="00CA6C5C" w:rsidRDefault="009F1608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 xml:space="preserve">В течение 10 рабочих дней после допуска в эксплуатацию всех индивидуальных, общих (квартирных) и коллективных (общедомовых) приборов учета электрической энергии, установленных в многоквартирном доме застройщик составляет и направляет для подписания гарантирующему поставщику подписанный со своей стороны в 2 экземплярах акт приема-передачи в эксплуатацию приборов учета по форме Приложения № </w:t>
      </w:r>
      <w:r w:rsidR="002B1751">
        <w:t>6</w:t>
      </w:r>
      <w:r w:rsidR="007E26C9">
        <w:t xml:space="preserve"> к Основным положениям функционирования розничных рынков электрической энергии</w:t>
      </w:r>
      <w:r w:rsidR="00D43EBA">
        <w:t>.</w:t>
      </w:r>
    </w:p>
    <w:p w:rsidR="00541512" w:rsidRPr="000C6387" w:rsidRDefault="00541512" w:rsidP="00FF3D8F">
      <w:pPr>
        <w:pStyle w:val="a4"/>
        <w:numPr>
          <w:ilvl w:val="2"/>
          <w:numId w:val="15"/>
        </w:numPr>
        <w:tabs>
          <w:tab w:val="left" w:pos="993"/>
        </w:tabs>
        <w:spacing w:before="120" w:after="120"/>
        <w:ind w:left="0" w:firstLine="567"/>
      </w:pPr>
      <w:r>
        <w:t>До момента перехода права собственности на приборы учета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учета, несет застройщик.</w:t>
      </w:r>
    </w:p>
    <w:p w:rsidR="00996F84" w:rsidRPr="008526D7" w:rsidRDefault="00996F84" w:rsidP="00FF3D8F">
      <w:pPr>
        <w:tabs>
          <w:tab w:val="left" w:pos="993"/>
        </w:tabs>
        <w:spacing w:before="120" w:after="120"/>
        <w:rPr>
          <w:rFonts w:cs="Times New Roman"/>
          <w:szCs w:val="24"/>
        </w:rPr>
      </w:pPr>
    </w:p>
    <w:sectPr w:rsidR="00996F84" w:rsidRPr="008526D7" w:rsidSect="00DF6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1F" w:rsidRDefault="00DF7D1F" w:rsidP="003B42BF">
      <w:pPr>
        <w:spacing w:after="0"/>
      </w:pPr>
      <w:r>
        <w:separator/>
      </w:r>
    </w:p>
  </w:endnote>
  <w:endnote w:type="continuationSeparator" w:id="1">
    <w:p w:rsidR="00DF7D1F" w:rsidRDefault="00DF7D1F" w:rsidP="003B42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1F" w:rsidRDefault="00DF7D1F" w:rsidP="003B42BF">
      <w:pPr>
        <w:spacing w:after="0"/>
      </w:pPr>
      <w:r>
        <w:separator/>
      </w:r>
    </w:p>
  </w:footnote>
  <w:footnote w:type="continuationSeparator" w:id="1">
    <w:p w:rsidR="00DF7D1F" w:rsidRDefault="00DF7D1F" w:rsidP="003B42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AA" w:rsidRDefault="00BD70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E60"/>
    <w:multiLevelType w:val="hybridMultilevel"/>
    <w:tmpl w:val="6BBA539C"/>
    <w:lvl w:ilvl="0" w:tplc="00342364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47C7C"/>
    <w:multiLevelType w:val="multilevel"/>
    <w:tmpl w:val="E75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0E19"/>
    <w:multiLevelType w:val="hybridMultilevel"/>
    <w:tmpl w:val="EF5C48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64D77"/>
    <w:multiLevelType w:val="hybridMultilevel"/>
    <w:tmpl w:val="1DA21C36"/>
    <w:lvl w:ilvl="0" w:tplc="25AC9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C28"/>
    <w:multiLevelType w:val="multilevel"/>
    <w:tmpl w:val="3B7A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F5EC4"/>
    <w:multiLevelType w:val="multilevel"/>
    <w:tmpl w:val="96C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47B99"/>
    <w:multiLevelType w:val="multilevel"/>
    <w:tmpl w:val="D14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2DD6A25"/>
    <w:multiLevelType w:val="hybridMultilevel"/>
    <w:tmpl w:val="B0728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3F56ED"/>
    <w:multiLevelType w:val="multilevel"/>
    <w:tmpl w:val="7608821C"/>
    <w:lvl w:ilvl="0">
      <w:start w:val="1"/>
      <w:numFmt w:val="decimal"/>
      <w:pStyle w:val="1"/>
      <w:lvlText w:val="Раздел 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C36BC2"/>
    <w:multiLevelType w:val="multilevel"/>
    <w:tmpl w:val="9AC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11EB5"/>
    <w:multiLevelType w:val="hybridMultilevel"/>
    <w:tmpl w:val="0542355E"/>
    <w:lvl w:ilvl="0" w:tplc="CAFE10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C4DA6"/>
    <w:multiLevelType w:val="hybridMultilevel"/>
    <w:tmpl w:val="53C64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86DC7"/>
    <w:multiLevelType w:val="multilevel"/>
    <w:tmpl w:val="A4FCF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B4D94"/>
    <w:multiLevelType w:val="hybridMultilevel"/>
    <w:tmpl w:val="D51E6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B46AB"/>
    <w:multiLevelType w:val="hybridMultilevel"/>
    <w:tmpl w:val="7FF08F5A"/>
    <w:lvl w:ilvl="0" w:tplc="E002584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6212B2"/>
    <w:multiLevelType w:val="hybridMultilevel"/>
    <w:tmpl w:val="9684ACBC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86157"/>
    <w:multiLevelType w:val="hybridMultilevel"/>
    <w:tmpl w:val="2424F87E"/>
    <w:lvl w:ilvl="0" w:tplc="CDD4E59A">
      <w:start w:val="1"/>
      <w:numFmt w:val="decimal"/>
      <w:lvlText w:val="%1 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0233C6"/>
    <w:multiLevelType w:val="hybridMultilevel"/>
    <w:tmpl w:val="DCC4DA60"/>
    <w:lvl w:ilvl="0" w:tplc="B59463C4">
      <w:start w:val="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685C08"/>
    <w:multiLevelType w:val="hybridMultilevel"/>
    <w:tmpl w:val="E372379A"/>
    <w:lvl w:ilvl="0" w:tplc="CD3AD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F025E5"/>
    <w:multiLevelType w:val="multilevel"/>
    <w:tmpl w:val="E5C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38047F"/>
    <w:multiLevelType w:val="hybridMultilevel"/>
    <w:tmpl w:val="509E4A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8"/>
  </w:num>
  <w:num w:numId="7">
    <w:abstractNumId w:val="18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2"/>
  </w:num>
  <w:num w:numId="13">
    <w:abstractNumId w:val="20"/>
  </w:num>
  <w:num w:numId="14">
    <w:abstractNumId w:val="5"/>
  </w:num>
  <w:num w:numId="15">
    <w:abstractNumId w:val="12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505B"/>
    <w:rsid w:val="00005331"/>
    <w:rsid w:val="000223DA"/>
    <w:rsid w:val="00025A3E"/>
    <w:rsid w:val="00036D5B"/>
    <w:rsid w:val="0004339B"/>
    <w:rsid w:val="00053E4B"/>
    <w:rsid w:val="00063EF6"/>
    <w:rsid w:val="00072F64"/>
    <w:rsid w:val="00083F0E"/>
    <w:rsid w:val="000876BB"/>
    <w:rsid w:val="000B54BD"/>
    <w:rsid w:val="000C1B8D"/>
    <w:rsid w:val="000C58FC"/>
    <w:rsid w:val="000C660B"/>
    <w:rsid w:val="000D13DF"/>
    <w:rsid w:val="00102F4C"/>
    <w:rsid w:val="001059B8"/>
    <w:rsid w:val="00106801"/>
    <w:rsid w:val="00115385"/>
    <w:rsid w:val="00117ECD"/>
    <w:rsid w:val="00133240"/>
    <w:rsid w:val="001367DD"/>
    <w:rsid w:val="00144F37"/>
    <w:rsid w:val="00156E3B"/>
    <w:rsid w:val="0016003B"/>
    <w:rsid w:val="00171631"/>
    <w:rsid w:val="00177C19"/>
    <w:rsid w:val="0018453A"/>
    <w:rsid w:val="001A4AAA"/>
    <w:rsid w:val="001B1193"/>
    <w:rsid w:val="001B64AC"/>
    <w:rsid w:val="001C43A1"/>
    <w:rsid w:val="001D1486"/>
    <w:rsid w:val="001D467B"/>
    <w:rsid w:val="001D553E"/>
    <w:rsid w:val="001D564F"/>
    <w:rsid w:val="001F3488"/>
    <w:rsid w:val="001F3E9B"/>
    <w:rsid w:val="001F5330"/>
    <w:rsid w:val="002030DF"/>
    <w:rsid w:val="00216568"/>
    <w:rsid w:val="00223EAD"/>
    <w:rsid w:val="00230722"/>
    <w:rsid w:val="0023153F"/>
    <w:rsid w:val="002374A7"/>
    <w:rsid w:val="00251B8E"/>
    <w:rsid w:val="00253A5D"/>
    <w:rsid w:val="00256DED"/>
    <w:rsid w:val="002931E0"/>
    <w:rsid w:val="002B1751"/>
    <w:rsid w:val="002D77E5"/>
    <w:rsid w:val="002E7367"/>
    <w:rsid w:val="002F1C9C"/>
    <w:rsid w:val="002F3319"/>
    <w:rsid w:val="002F4D79"/>
    <w:rsid w:val="002F5EF4"/>
    <w:rsid w:val="003024EA"/>
    <w:rsid w:val="00314E96"/>
    <w:rsid w:val="003160EC"/>
    <w:rsid w:val="0031731D"/>
    <w:rsid w:val="003177CA"/>
    <w:rsid w:val="00363A9B"/>
    <w:rsid w:val="00371806"/>
    <w:rsid w:val="00375F9C"/>
    <w:rsid w:val="00381C58"/>
    <w:rsid w:val="00385E0B"/>
    <w:rsid w:val="003911A1"/>
    <w:rsid w:val="003A7397"/>
    <w:rsid w:val="003B42BF"/>
    <w:rsid w:val="003D7564"/>
    <w:rsid w:val="003E7A45"/>
    <w:rsid w:val="003F296F"/>
    <w:rsid w:val="003F68E3"/>
    <w:rsid w:val="0040039A"/>
    <w:rsid w:val="0040276F"/>
    <w:rsid w:val="00414DAF"/>
    <w:rsid w:val="00425ECD"/>
    <w:rsid w:val="00427F72"/>
    <w:rsid w:val="0045586D"/>
    <w:rsid w:val="00465684"/>
    <w:rsid w:val="00467F8B"/>
    <w:rsid w:val="0049514D"/>
    <w:rsid w:val="004A15FC"/>
    <w:rsid w:val="004A3BE5"/>
    <w:rsid w:val="004A41E6"/>
    <w:rsid w:val="004A53E6"/>
    <w:rsid w:val="004D1FAE"/>
    <w:rsid w:val="004E541C"/>
    <w:rsid w:val="004F6406"/>
    <w:rsid w:val="0050196F"/>
    <w:rsid w:val="005026E5"/>
    <w:rsid w:val="00522D53"/>
    <w:rsid w:val="00535613"/>
    <w:rsid w:val="00541512"/>
    <w:rsid w:val="0055291D"/>
    <w:rsid w:val="005536B1"/>
    <w:rsid w:val="005635E1"/>
    <w:rsid w:val="0056407C"/>
    <w:rsid w:val="0056600A"/>
    <w:rsid w:val="0058187B"/>
    <w:rsid w:val="00597F2B"/>
    <w:rsid w:val="005C12B9"/>
    <w:rsid w:val="005D4EED"/>
    <w:rsid w:val="005D6986"/>
    <w:rsid w:val="005E06A2"/>
    <w:rsid w:val="005E2D00"/>
    <w:rsid w:val="005E6F73"/>
    <w:rsid w:val="005F145B"/>
    <w:rsid w:val="005F2E92"/>
    <w:rsid w:val="005F586E"/>
    <w:rsid w:val="00620B92"/>
    <w:rsid w:val="00621AF0"/>
    <w:rsid w:val="00621E79"/>
    <w:rsid w:val="0062221B"/>
    <w:rsid w:val="00624D86"/>
    <w:rsid w:val="0062550B"/>
    <w:rsid w:val="00631659"/>
    <w:rsid w:val="00651174"/>
    <w:rsid w:val="00653B40"/>
    <w:rsid w:val="00655087"/>
    <w:rsid w:val="006555ED"/>
    <w:rsid w:val="00685F51"/>
    <w:rsid w:val="00690918"/>
    <w:rsid w:val="006F4F40"/>
    <w:rsid w:val="007063CD"/>
    <w:rsid w:val="00760D83"/>
    <w:rsid w:val="00763F4E"/>
    <w:rsid w:val="00765560"/>
    <w:rsid w:val="00773BE9"/>
    <w:rsid w:val="00777B77"/>
    <w:rsid w:val="00795DAD"/>
    <w:rsid w:val="007965EA"/>
    <w:rsid w:val="007A15D4"/>
    <w:rsid w:val="007A16F0"/>
    <w:rsid w:val="007B1A3C"/>
    <w:rsid w:val="007B3010"/>
    <w:rsid w:val="007B5987"/>
    <w:rsid w:val="007D1E4B"/>
    <w:rsid w:val="007D3EA1"/>
    <w:rsid w:val="007D4A40"/>
    <w:rsid w:val="007E26C9"/>
    <w:rsid w:val="007E3E5C"/>
    <w:rsid w:val="007E4100"/>
    <w:rsid w:val="007F0865"/>
    <w:rsid w:val="008003F3"/>
    <w:rsid w:val="00800C13"/>
    <w:rsid w:val="00814F9F"/>
    <w:rsid w:val="00824056"/>
    <w:rsid w:val="008526D7"/>
    <w:rsid w:val="00861ED2"/>
    <w:rsid w:val="00864654"/>
    <w:rsid w:val="008732FD"/>
    <w:rsid w:val="00880CEC"/>
    <w:rsid w:val="00886393"/>
    <w:rsid w:val="008A29D5"/>
    <w:rsid w:val="008A43E7"/>
    <w:rsid w:val="008E2C58"/>
    <w:rsid w:val="008E429A"/>
    <w:rsid w:val="008F1B3F"/>
    <w:rsid w:val="008F1EDE"/>
    <w:rsid w:val="008F6BDD"/>
    <w:rsid w:val="009115D1"/>
    <w:rsid w:val="009166C0"/>
    <w:rsid w:val="009201E5"/>
    <w:rsid w:val="00924030"/>
    <w:rsid w:val="00933A95"/>
    <w:rsid w:val="00935376"/>
    <w:rsid w:val="00941E46"/>
    <w:rsid w:val="00964122"/>
    <w:rsid w:val="00983440"/>
    <w:rsid w:val="009905F0"/>
    <w:rsid w:val="00995E98"/>
    <w:rsid w:val="00996F84"/>
    <w:rsid w:val="009A49E9"/>
    <w:rsid w:val="009C66AE"/>
    <w:rsid w:val="009D6296"/>
    <w:rsid w:val="009E4ED9"/>
    <w:rsid w:val="009E6AF2"/>
    <w:rsid w:val="009F1608"/>
    <w:rsid w:val="009F2756"/>
    <w:rsid w:val="009F72D4"/>
    <w:rsid w:val="00A00E57"/>
    <w:rsid w:val="00A061D1"/>
    <w:rsid w:val="00A14F55"/>
    <w:rsid w:val="00A22CEE"/>
    <w:rsid w:val="00A30C87"/>
    <w:rsid w:val="00A42646"/>
    <w:rsid w:val="00A56B9D"/>
    <w:rsid w:val="00A57674"/>
    <w:rsid w:val="00A60408"/>
    <w:rsid w:val="00A67008"/>
    <w:rsid w:val="00A91655"/>
    <w:rsid w:val="00AA5B0E"/>
    <w:rsid w:val="00AA7182"/>
    <w:rsid w:val="00AB1527"/>
    <w:rsid w:val="00AC4BB0"/>
    <w:rsid w:val="00AC5E19"/>
    <w:rsid w:val="00AE19E2"/>
    <w:rsid w:val="00B032DA"/>
    <w:rsid w:val="00B03E6D"/>
    <w:rsid w:val="00B14E7E"/>
    <w:rsid w:val="00B17B93"/>
    <w:rsid w:val="00B34F20"/>
    <w:rsid w:val="00B41FBE"/>
    <w:rsid w:val="00B5387D"/>
    <w:rsid w:val="00B66A54"/>
    <w:rsid w:val="00B8037A"/>
    <w:rsid w:val="00B81DF9"/>
    <w:rsid w:val="00B83DA9"/>
    <w:rsid w:val="00B855D7"/>
    <w:rsid w:val="00B96BD9"/>
    <w:rsid w:val="00BB520C"/>
    <w:rsid w:val="00BC3333"/>
    <w:rsid w:val="00BC5C2A"/>
    <w:rsid w:val="00BD2291"/>
    <w:rsid w:val="00BD70AA"/>
    <w:rsid w:val="00BE6C29"/>
    <w:rsid w:val="00BF4239"/>
    <w:rsid w:val="00BF48DD"/>
    <w:rsid w:val="00BF5E97"/>
    <w:rsid w:val="00C03FED"/>
    <w:rsid w:val="00C0505B"/>
    <w:rsid w:val="00C05B5E"/>
    <w:rsid w:val="00C27D88"/>
    <w:rsid w:val="00C35281"/>
    <w:rsid w:val="00C40C60"/>
    <w:rsid w:val="00C43CEE"/>
    <w:rsid w:val="00C46A99"/>
    <w:rsid w:val="00C57225"/>
    <w:rsid w:val="00C6728B"/>
    <w:rsid w:val="00C75144"/>
    <w:rsid w:val="00C801AE"/>
    <w:rsid w:val="00C83F9A"/>
    <w:rsid w:val="00C8591D"/>
    <w:rsid w:val="00CA1534"/>
    <w:rsid w:val="00CA6C5C"/>
    <w:rsid w:val="00CA7DCC"/>
    <w:rsid w:val="00CB2CD4"/>
    <w:rsid w:val="00CB4FFB"/>
    <w:rsid w:val="00CC79D9"/>
    <w:rsid w:val="00CE12AB"/>
    <w:rsid w:val="00CF195C"/>
    <w:rsid w:val="00CF535E"/>
    <w:rsid w:val="00CF7A47"/>
    <w:rsid w:val="00D11496"/>
    <w:rsid w:val="00D252F2"/>
    <w:rsid w:val="00D43EBA"/>
    <w:rsid w:val="00D4497F"/>
    <w:rsid w:val="00D47CEB"/>
    <w:rsid w:val="00D50DFE"/>
    <w:rsid w:val="00D54DF3"/>
    <w:rsid w:val="00D735B8"/>
    <w:rsid w:val="00D768F2"/>
    <w:rsid w:val="00D90310"/>
    <w:rsid w:val="00DA0AFB"/>
    <w:rsid w:val="00DA289C"/>
    <w:rsid w:val="00DA3B53"/>
    <w:rsid w:val="00DA701D"/>
    <w:rsid w:val="00DB1670"/>
    <w:rsid w:val="00DB4549"/>
    <w:rsid w:val="00DC304F"/>
    <w:rsid w:val="00DC48F7"/>
    <w:rsid w:val="00DC5E8B"/>
    <w:rsid w:val="00DC6360"/>
    <w:rsid w:val="00DE1B09"/>
    <w:rsid w:val="00DF074F"/>
    <w:rsid w:val="00DF6C94"/>
    <w:rsid w:val="00DF7D1F"/>
    <w:rsid w:val="00E1407C"/>
    <w:rsid w:val="00E16AD7"/>
    <w:rsid w:val="00E227A3"/>
    <w:rsid w:val="00E25CBF"/>
    <w:rsid w:val="00E266D1"/>
    <w:rsid w:val="00E33D48"/>
    <w:rsid w:val="00E5068F"/>
    <w:rsid w:val="00E50E30"/>
    <w:rsid w:val="00E60033"/>
    <w:rsid w:val="00E71A1B"/>
    <w:rsid w:val="00E777C9"/>
    <w:rsid w:val="00E8191C"/>
    <w:rsid w:val="00E87D3A"/>
    <w:rsid w:val="00EC08CF"/>
    <w:rsid w:val="00ED48DE"/>
    <w:rsid w:val="00ED5730"/>
    <w:rsid w:val="00ED731E"/>
    <w:rsid w:val="00EE4470"/>
    <w:rsid w:val="00EE67E7"/>
    <w:rsid w:val="00F130E1"/>
    <w:rsid w:val="00F23B42"/>
    <w:rsid w:val="00F2422F"/>
    <w:rsid w:val="00F3450C"/>
    <w:rsid w:val="00F350F3"/>
    <w:rsid w:val="00F5777C"/>
    <w:rsid w:val="00F717C8"/>
    <w:rsid w:val="00F73D18"/>
    <w:rsid w:val="00F800C5"/>
    <w:rsid w:val="00F8105E"/>
    <w:rsid w:val="00F8291E"/>
    <w:rsid w:val="00FB22C0"/>
    <w:rsid w:val="00FB2FFE"/>
    <w:rsid w:val="00FC2BF9"/>
    <w:rsid w:val="00FC4AE3"/>
    <w:rsid w:val="00FC6F8D"/>
    <w:rsid w:val="00FD3EB5"/>
    <w:rsid w:val="00FE02B4"/>
    <w:rsid w:val="00FE5923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B"/>
    <w:pPr>
      <w:spacing w:after="40"/>
    </w:pPr>
    <w:rPr>
      <w:rFonts w:eastAsiaTheme="minorHAnsi" w:cstheme="minorBidi"/>
      <w:szCs w:val="22"/>
    </w:rPr>
  </w:style>
  <w:style w:type="paragraph" w:styleId="1">
    <w:name w:val="heading 1"/>
    <w:basedOn w:val="a"/>
    <w:next w:val="2"/>
    <w:link w:val="10"/>
    <w:autoRedefine/>
    <w:uiPriority w:val="9"/>
    <w:qFormat/>
    <w:rsid w:val="00251B8E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040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uiPriority w:val="9"/>
    <w:qFormat/>
    <w:rsid w:val="001B119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B8E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60408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73B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4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2F6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efine">
    <w:name w:val="define"/>
    <w:basedOn w:val="a0"/>
    <w:rsid w:val="00072F64"/>
  </w:style>
  <w:style w:type="character" w:styleId="a6">
    <w:name w:val="Strong"/>
    <w:basedOn w:val="a0"/>
    <w:uiPriority w:val="22"/>
    <w:qFormat/>
    <w:rsid w:val="009E6AF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DA70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70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701D"/>
    <w:rPr>
      <w:rFonts w:eastAsiaTheme="minorHAnsi" w:cstheme="minorBidi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70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701D"/>
    <w:rPr>
      <w:rFonts w:eastAsiaTheme="minorHAnsi" w:cstheme="minorBidi"/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DA70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701D"/>
    <w:rPr>
      <w:rFonts w:ascii="Segoe UI" w:eastAsiaTheme="minorHAnsi" w:hAnsi="Segoe UI" w:cs="Segoe UI"/>
      <w:sz w:val="18"/>
      <w:szCs w:val="18"/>
    </w:rPr>
  </w:style>
  <w:style w:type="character" w:customStyle="1" w:styleId="blk">
    <w:name w:val="blk"/>
    <w:basedOn w:val="a0"/>
    <w:rsid w:val="00DC304F"/>
  </w:style>
  <w:style w:type="character" w:customStyle="1" w:styleId="nowrap">
    <w:name w:val="nowrap"/>
    <w:basedOn w:val="a0"/>
    <w:rsid w:val="00371806"/>
  </w:style>
  <w:style w:type="paragraph" w:customStyle="1" w:styleId="formattext">
    <w:name w:val="formattext"/>
    <w:basedOn w:val="a"/>
    <w:rsid w:val="000C660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9201E5"/>
    <w:pPr>
      <w:spacing w:after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193"/>
    <w:rPr>
      <w:b/>
      <w:bCs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B42BF"/>
    <w:rPr>
      <w:rFonts w:eastAsiaTheme="minorHAnsi" w:cstheme="minorBidi"/>
      <w:szCs w:val="22"/>
    </w:rPr>
  </w:style>
  <w:style w:type="paragraph" w:styleId="af0">
    <w:name w:val="footer"/>
    <w:basedOn w:val="a"/>
    <w:link w:val="af1"/>
    <w:uiPriority w:val="99"/>
    <w:unhideWhenUsed/>
    <w:rsid w:val="003B42BF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B42BF"/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4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1579B"/>
            <w:bottom w:val="none" w:sz="0" w:space="0" w:color="auto"/>
            <w:right w:val="none" w:sz="0" w:space="0" w:color="auto"/>
          </w:divBdr>
        </w:div>
      </w:divsChild>
    </w:div>
    <w:div w:id="1157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419C-E26B-4C33-9BE8-578B064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2021-02-17T06:31:00Z</dcterms:created>
  <dcterms:modified xsi:type="dcterms:W3CDTF">2021-02-17T06:38:00Z</dcterms:modified>
</cp:coreProperties>
</file>