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883" w:rsidRDefault="00F87883" w:rsidP="00772D29">
      <w:pPr>
        <w:jc w:val="center"/>
        <w:rPr>
          <w:b/>
        </w:rPr>
      </w:pPr>
      <w:r w:rsidRPr="00A21EB1">
        <w:rPr>
          <w:b/>
        </w:rPr>
        <w:t>С 1 июля 2013 года предп</w:t>
      </w:r>
      <w:r w:rsidR="00273954">
        <w:rPr>
          <w:b/>
        </w:rPr>
        <w:t>олагается осуществление пилотного проекта</w:t>
      </w:r>
      <w:r w:rsidRPr="00A21EB1">
        <w:rPr>
          <w:b/>
        </w:rPr>
        <w:t xml:space="preserve"> по введению социальной нормы электроснабжения</w:t>
      </w:r>
      <w:r w:rsidR="00273954">
        <w:rPr>
          <w:b/>
        </w:rPr>
        <w:t xml:space="preserve"> на территории Воронежской области</w:t>
      </w:r>
    </w:p>
    <w:p w:rsidR="00772D29" w:rsidRPr="00772D29" w:rsidRDefault="00772D29" w:rsidP="00772D29">
      <w:pPr>
        <w:jc w:val="center"/>
        <w:rPr>
          <w:b/>
        </w:rPr>
      </w:pPr>
    </w:p>
    <w:p w:rsidR="00A21EB1" w:rsidRDefault="00A21EB1" w:rsidP="00A21EB1">
      <w:pPr>
        <w:jc w:val="both"/>
      </w:pPr>
      <w:r>
        <w:t xml:space="preserve">       </w:t>
      </w:r>
      <w:proofErr w:type="spellStart"/>
      <w:proofErr w:type="gramStart"/>
      <w:r w:rsidR="00F87883">
        <w:t>Минрегионом</w:t>
      </w:r>
      <w:proofErr w:type="spellEnd"/>
      <w:r w:rsidR="00F87883">
        <w:t xml:space="preserve"> России совместно с Минэкономразвития России, Минэнерго России и ФСТ России разработан порядок определения социальной нормы потребления электрической энергии (мощности) в первый год ее применения и в последующие годы (периоды) и применения указанной социальной нормы электроснабжения при определении размера платы за коммунальную услугу</w:t>
      </w:r>
      <w:r>
        <w:t xml:space="preserve"> </w:t>
      </w:r>
      <w:r w:rsidR="00F87883">
        <w:t xml:space="preserve"> по электроснабжению, предоставляемую населению, и в иных случаях потребления электрической энергии (мощности) населением и приравненными к нему</w:t>
      </w:r>
      <w:proofErr w:type="gramEnd"/>
      <w:r w:rsidR="00F87883">
        <w:t xml:space="preserve"> категориями потребителей.</w:t>
      </w:r>
    </w:p>
    <w:p w:rsidR="00A21EB1" w:rsidRDefault="00A21EB1" w:rsidP="00A21EB1">
      <w:pPr>
        <w:jc w:val="both"/>
      </w:pPr>
      <w:r>
        <w:t xml:space="preserve">         Проектом постановления определён перечень субъектов Российской Федерации, на территории которых будут реализовываться пилотные проекты по введению социальной нормы электроснабжения с 01 июля 2013 года. Для прочих субъектов Российской Федерации переход населения и приравненных к нему потребителей на расчёты за коммунальную услугу электроснабжения с применением социальной нормы электроснабжения будет осуществлён с 1 июля 2014 года.</w:t>
      </w:r>
    </w:p>
    <w:p w:rsidR="00F87883" w:rsidRDefault="00A21EB1" w:rsidP="00A21EB1">
      <w:pPr>
        <w:jc w:val="both"/>
      </w:pPr>
      <w:r>
        <w:t xml:space="preserve">      </w:t>
      </w:r>
      <w:proofErr w:type="gramStart"/>
      <w:r w:rsidR="00F87883">
        <w:t>Согласно Порядку, определение величины социальной нормы электроснабжения впервые осуществляется уполномоченным органом государственной власти субъекта РФ на основании выборочных данных о ежемесячном потреблении электрической энергии (мощности) в 2011 году потребителями, проживающими в жилых помещениях в городских населенных пунктах,</w:t>
      </w:r>
      <w:r>
        <w:t xml:space="preserve"> </w:t>
      </w:r>
      <w:r w:rsidR="00F87883">
        <w:t xml:space="preserve"> не оборудованных в установленном порядке стационарными электроплитами для </w:t>
      </w:r>
      <w:proofErr w:type="spellStart"/>
      <w:r w:rsidR="00F87883">
        <w:t>пищеприготовления</w:t>
      </w:r>
      <w:proofErr w:type="spellEnd"/>
      <w:r w:rsidR="00F87883">
        <w:t>, в количестве не менее 10 000 (десяти тысяч) человек, а также о количестве зарегистрированных</w:t>
      </w:r>
      <w:proofErr w:type="gramEnd"/>
      <w:r w:rsidR="00F87883">
        <w:t xml:space="preserve"> в указанных помещениях лиц. В случае если в субъекте РФ </w:t>
      </w:r>
      <w:proofErr w:type="gramStart"/>
      <w:r w:rsidR="00F87883">
        <w:t>отсутствует централизованное газоснабжение выборочные данные предоставляются</w:t>
      </w:r>
      <w:proofErr w:type="gramEnd"/>
      <w:r w:rsidR="00F87883">
        <w:t xml:space="preserve"> по жилым помещениям вне зависимости от их оборудования стационарными электроплитами для </w:t>
      </w:r>
      <w:proofErr w:type="spellStart"/>
      <w:r w:rsidR="00F87883">
        <w:t>пищеприготовления</w:t>
      </w:r>
      <w:proofErr w:type="spellEnd"/>
      <w:r w:rsidR="00F87883">
        <w:t>.</w:t>
      </w:r>
    </w:p>
    <w:p w:rsidR="00F87883" w:rsidRDefault="00A21EB1" w:rsidP="00A21EB1">
      <w:pPr>
        <w:jc w:val="both"/>
      </w:pPr>
      <w:r>
        <w:t xml:space="preserve">      </w:t>
      </w:r>
      <w:r w:rsidR="00F87883">
        <w:t>Социальная норма электроснабжения устанавливается</w:t>
      </w:r>
      <w:r>
        <w:t xml:space="preserve"> </w:t>
      </w:r>
      <w:r w:rsidR="00F87883">
        <w:t xml:space="preserve"> с использованием приведенных в Порядке формул в отношении следующих групп домохозяйств и типов жилых помещений:</w:t>
      </w:r>
    </w:p>
    <w:p w:rsidR="00F87883" w:rsidRDefault="00F87883" w:rsidP="00A21EB1">
      <w:pPr>
        <w:jc w:val="both"/>
      </w:pPr>
      <w:r>
        <w:t>а) пять групп домохозяйств, определяемых количеством совместно проживающих лиц:</w:t>
      </w:r>
    </w:p>
    <w:p w:rsidR="00F87883" w:rsidRDefault="00F87883" w:rsidP="00A21EB1">
      <w:pPr>
        <w:pStyle w:val="a5"/>
        <w:numPr>
          <w:ilvl w:val="0"/>
          <w:numId w:val="2"/>
        </w:numPr>
        <w:jc w:val="both"/>
      </w:pPr>
      <w:r>
        <w:t>первая группа домохозяйства – с одним проживающим лицом;</w:t>
      </w:r>
    </w:p>
    <w:p w:rsidR="00F87883" w:rsidRDefault="00F87883" w:rsidP="00A21EB1">
      <w:pPr>
        <w:pStyle w:val="a5"/>
        <w:numPr>
          <w:ilvl w:val="0"/>
          <w:numId w:val="2"/>
        </w:numPr>
        <w:jc w:val="both"/>
      </w:pPr>
      <w:r>
        <w:t>вторая группа домохозяйства – с двумя совместно проживающими лицами;</w:t>
      </w:r>
    </w:p>
    <w:p w:rsidR="00F87883" w:rsidRDefault="00F87883" w:rsidP="00A21EB1">
      <w:pPr>
        <w:pStyle w:val="a5"/>
        <w:numPr>
          <w:ilvl w:val="0"/>
          <w:numId w:val="2"/>
        </w:numPr>
        <w:jc w:val="both"/>
      </w:pPr>
      <w:r>
        <w:t>третья группа домохозяйств – с тремя совместно проживающими лицами;</w:t>
      </w:r>
    </w:p>
    <w:p w:rsidR="00F87883" w:rsidRDefault="00F87883" w:rsidP="00A21EB1">
      <w:pPr>
        <w:pStyle w:val="a5"/>
        <w:numPr>
          <w:ilvl w:val="0"/>
          <w:numId w:val="2"/>
        </w:numPr>
        <w:jc w:val="both"/>
      </w:pPr>
      <w:r>
        <w:t>четвертая группа домохозяйств – с четырьмя совместно проживающими лицами;</w:t>
      </w:r>
    </w:p>
    <w:p w:rsidR="00F87883" w:rsidRDefault="00F87883" w:rsidP="00A21EB1">
      <w:pPr>
        <w:pStyle w:val="a5"/>
        <w:numPr>
          <w:ilvl w:val="0"/>
          <w:numId w:val="2"/>
        </w:numPr>
        <w:jc w:val="both"/>
      </w:pPr>
      <w:r>
        <w:t>пятая группа домохозяйств – с пятью и более совместно проживающими лицами;</w:t>
      </w:r>
    </w:p>
    <w:p w:rsidR="00F87883" w:rsidRDefault="00F87883" w:rsidP="00A21EB1">
      <w:pPr>
        <w:pStyle w:val="a5"/>
        <w:numPr>
          <w:ilvl w:val="0"/>
          <w:numId w:val="2"/>
        </w:numPr>
        <w:jc w:val="both"/>
      </w:pPr>
      <w:r>
        <w:t>шестая группа домохозяйств (в расчете на одного проживающего) – к которой относятся граждане, проживающие в жилых помещениях специализированного жилищного фонда, в случаях, когда они не объединены совместным ведением хозяйства;</w:t>
      </w:r>
    </w:p>
    <w:p w:rsidR="00F87883" w:rsidRDefault="00F87883" w:rsidP="00A21EB1">
      <w:pPr>
        <w:jc w:val="both"/>
      </w:pPr>
      <w:r>
        <w:t>б) типы жилых помещений:</w:t>
      </w:r>
    </w:p>
    <w:p w:rsidR="00F87883" w:rsidRDefault="00F87883" w:rsidP="00A21EB1">
      <w:pPr>
        <w:pStyle w:val="a5"/>
        <w:numPr>
          <w:ilvl w:val="0"/>
          <w:numId w:val="1"/>
        </w:numPr>
        <w:jc w:val="both"/>
      </w:pPr>
      <w:r>
        <w:t xml:space="preserve">жилые помещения в городских населенных пунктах, не оборудованные в установленном порядке стационарными электроплитами для </w:t>
      </w:r>
      <w:proofErr w:type="spellStart"/>
      <w:r>
        <w:t>пищеприготовления</w:t>
      </w:r>
      <w:proofErr w:type="spellEnd"/>
      <w:r>
        <w:t>;</w:t>
      </w:r>
    </w:p>
    <w:p w:rsidR="00F87883" w:rsidRDefault="00F87883" w:rsidP="00A21EB1">
      <w:pPr>
        <w:pStyle w:val="a5"/>
        <w:numPr>
          <w:ilvl w:val="0"/>
          <w:numId w:val="1"/>
        </w:numPr>
        <w:jc w:val="both"/>
      </w:pPr>
      <w:r>
        <w:t xml:space="preserve">жилые помещения в городских населенных пунктах, оборудованные в установленном порядке стационарными электроплитами для </w:t>
      </w:r>
      <w:proofErr w:type="spellStart"/>
      <w:r>
        <w:t>пищеприготовления</w:t>
      </w:r>
      <w:proofErr w:type="spellEnd"/>
      <w:r>
        <w:t>;</w:t>
      </w:r>
    </w:p>
    <w:p w:rsidR="00F87883" w:rsidRDefault="00F87883" w:rsidP="00A21EB1">
      <w:pPr>
        <w:pStyle w:val="a5"/>
        <w:numPr>
          <w:ilvl w:val="0"/>
          <w:numId w:val="1"/>
        </w:numPr>
        <w:jc w:val="both"/>
      </w:pPr>
      <w:r>
        <w:t xml:space="preserve">жилые помещения в городских населенных пунктах, оборудованные в установленном порядке стационарными электроплитами для </w:t>
      </w:r>
      <w:proofErr w:type="spellStart"/>
      <w:r>
        <w:t>пищеприготовления</w:t>
      </w:r>
      <w:proofErr w:type="spellEnd"/>
      <w:r>
        <w:t xml:space="preserve"> и (или) электроотопительными установками;</w:t>
      </w:r>
    </w:p>
    <w:p w:rsidR="00F87883" w:rsidRDefault="00F87883" w:rsidP="00A21EB1">
      <w:pPr>
        <w:pStyle w:val="a5"/>
        <w:numPr>
          <w:ilvl w:val="0"/>
          <w:numId w:val="1"/>
        </w:numPr>
        <w:jc w:val="both"/>
      </w:pPr>
      <w:r>
        <w:t>жилые помещения в сельских населенных пунктах.</w:t>
      </w:r>
    </w:p>
    <w:p w:rsidR="00F87883" w:rsidRDefault="00A21EB1" w:rsidP="00A21EB1">
      <w:pPr>
        <w:jc w:val="both"/>
      </w:pPr>
      <w:r>
        <w:t xml:space="preserve">       </w:t>
      </w:r>
      <w:proofErr w:type="gramStart"/>
      <w:r w:rsidR="00F87883">
        <w:t xml:space="preserve">Порядком предусмотрено, что социальная норма электроснабжения подлежит пересмотру (корректировке) уполномоченным органом государственной власти субъекта РФ в случае, если по данным, </w:t>
      </w:r>
      <w:r w:rsidR="00F87883">
        <w:lastRenderedPageBreak/>
        <w:t>предоставляемым поставщиками электрической энергии, объем поставки электрической энергии (мощности) населению и приравненным к нему категориям потребителей в пределах социальной нормы составляет менее 65 процентов или более 85 процентов от фактического объема поставки электрической энергии (мощности) населению и приравненным к нему</w:t>
      </w:r>
      <w:proofErr w:type="gramEnd"/>
      <w:r w:rsidR="00F87883">
        <w:t xml:space="preserve"> категориям потребителей таким образом, чтобы объем поставки в пределах социальной нормы составлял долю в пределах от 65 процентов и до 85 процентов от фактического объема поставки электрической энергии (мощности) населению и приравненным к нему категориям потребителей.</w:t>
      </w:r>
    </w:p>
    <w:p w:rsidR="00F87883" w:rsidRDefault="00A21EB1" w:rsidP="00A21EB1">
      <w:pPr>
        <w:jc w:val="both"/>
      </w:pPr>
      <w:r>
        <w:t xml:space="preserve">      </w:t>
      </w:r>
      <w:r w:rsidR="00F87883">
        <w:t>В случае если пересмотр величины социальной нормы влечет необходимость пересмотра регулируемых цен (тарифов), новая величина социальной нормы применяется с 1 января очередного года, после пересмотра соответствующих цен (тарифов).</w:t>
      </w:r>
    </w:p>
    <w:p w:rsidR="00F87883" w:rsidRDefault="00A21EB1" w:rsidP="00A21EB1">
      <w:pPr>
        <w:jc w:val="both"/>
      </w:pPr>
      <w:r>
        <w:t xml:space="preserve">      </w:t>
      </w:r>
      <w:r w:rsidR="00F87883">
        <w:t>В приложениях к Порядку приводятся, в частности, формулы расчета социальной нормы электроснабжения и перечень субъектов РФ, на территории которых будут реализовываться пилотные проекты по введению социальной нормы электроснабжения с 1 июля 2013 года.</w:t>
      </w:r>
    </w:p>
    <w:p w:rsidR="00A21EB1" w:rsidRPr="00A21EB1" w:rsidRDefault="00F87883" w:rsidP="00A21EB1">
      <w:pPr>
        <w:jc w:val="both"/>
        <w:rPr>
          <w:b/>
        </w:rPr>
      </w:pPr>
      <w:r w:rsidRPr="00A21EB1">
        <w:rPr>
          <w:b/>
        </w:rPr>
        <w:t>Непосредственно с проектом Постановления можно ознакоми</w:t>
      </w:r>
      <w:r w:rsidR="00A21EB1" w:rsidRPr="00A21EB1">
        <w:rPr>
          <w:b/>
        </w:rPr>
        <w:t xml:space="preserve">ться скачав его </w:t>
      </w:r>
      <w:proofErr w:type="gramStart"/>
      <w:r w:rsidR="00A21EB1" w:rsidRPr="00A21EB1">
        <w:rPr>
          <w:b/>
        </w:rPr>
        <w:t xml:space="preserve">по </w:t>
      </w:r>
      <w:proofErr w:type="spellStart"/>
      <w:r w:rsidR="00A21EB1" w:rsidRPr="00A21EB1">
        <w:rPr>
          <w:b/>
        </w:rPr>
        <w:t>сылке</w:t>
      </w:r>
      <w:proofErr w:type="spellEnd"/>
      <w:proofErr w:type="gramEnd"/>
      <w:r w:rsidR="00A21EB1" w:rsidRPr="00A21EB1">
        <w:rPr>
          <w:b/>
        </w:rPr>
        <w:t xml:space="preserve">: </w:t>
      </w:r>
    </w:p>
    <w:p w:rsidR="00A21EB1" w:rsidRDefault="00273954" w:rsidP="00A21EB1">
      <w:pPr>
        <w:jc w:val="both"/>
      </w:pPr>
      <w:hyperlink r:id="rId6" w:history="1">
        <w:r w:rsidR="00A21EB1" w:rsidRPr="00B64C18">
          <w:rPr>
            <w:rStyle w:val="a3"/>
          </w:rPr>
          <w:t>http://www.minregion.ru/documents/draft_documents/2833.html</w:t>
        </w:r>
      </w:hyperlink>
    </w:p>
    <w:p w:rsidR="005810F9" w:rsidRDefault="005810F9" w:rsidP="00A21EB1">
      <w:pPr>
        <w:jc w:val="both"/>
      </w:pPr>
    </w:p>
    <w:p w:rsidR="00A21EB1" w:rsidRDefault="00A21EB1" w:rsidP="00A21EB1">
      <w:pPr>
        <w:jc w:val="both"/>
      </w:pPr>
    </w:p>
    <w:p w:rsidR="00A21EB1" w:rsidRDefault="00A21EB1" w:rsidP="00A21EB1">
      <w:pPr>
        <w:jc w:val="both"/>
      </w:pPr>
    </w:p>
    <w:p w:rsidR="00A21EB1" w:rsidRDefault="00A21EB1" w:rsidP="00A21EB1">
      <w:pPr>
        <w:jc w:val="both"/>
      </w:pPr>
      <w:bookmarkStart w:id="0" w:name="_GoBack"/>
      <w:bookmarkEnd w:id="0"/>
    </w:p>
    <w:p w:rsidR="00A21EB1" w:rsidRDefault="00A21EB1" w:rsidP="00A21EB1">
      <w:pPr>
        <w:jc w:val="both"/>
      </w:pPr>
    </w:p>
    <w:p w:rsidR="00F87883" w:rsidRDefault="00F87883" w:rsidP="00A21EB1">
      <w:pPr>
        <w:jc w:val="both"/>
      </w:pPr>
      <w:r>
        <w:t xml:space="preserve"> </w:t>
      </w:r>
    </w:p>
    <w:sectPr w:rsidR="00F87883" w:rsidSect="005810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008D3"/>
    <w:multiLevelType w:val="hybridMultilevel"/>
    <w:tmpl w:val="7ACA13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1A129E"/>
    <w:multiLevelType w:val="hybridMultilevel"/>
    <w:tmpl w:val="D83C32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883"/>
    <w:rsid w:val="00032C53"/>
    <w:rsid w:val="00034FCC"/>
    <w:rsid w:val="00035847"/>
    <w:rsid w:val="00036A28"/>
    <w:rsid w:val="00036CFC"/>
    <w:rsid w:val="00045C69"/>
    <w:rsid w:val="000508E5"/>
    <w:rsid w:val="00051123"/>
    <w:rsid w:val="000838A9"/>
    <w:rsid w:val="00095513"/>
    <w:rsid w:val="000B51D9"/>
    <w:rsid w:val="000C2340"/>
    <w:rsid w:val="000D4B5E"/>
    <w:rsid w:val="000E577E"/>
    <w:rsid w:val="000E5A40"/>
    <w:rsid w:val="000F22D8"/>
    <w:rsid w:val="00100330"/>
    <w:rsid w:val="0010592E"/>
    <w:rsid w:val="00121E16"/>
    <w:rsid w:val="001509F8"/>
    <w:rsid w:val="001775EC"/>
    <w:rsid w:val="001C1E34"/>
    <w:rsid w:val="001C6D04"/>
    <w:rsid w:val="001D4CFD"/>
    <w:rsid w:val="001F442F"/>
    <w:rsid w:val="00200455"/>
    <w:rsid w:val="0020232A"/>
    <w:rsid w:val="0020654F"/>
    <w:rsid w:val="0021649C"/>
    <w:rsid w:val="00217C72"/>
    <w:rsid w:val="00221710"/>
    <w:rsid w:val="0022239E"/>
    <w:rsid w:val="002410B3"/>
    <w:rsid w:val="002427AD"/>
    <w:rsid w:val="00273954"/>
    <w:rsid w:val="002A6BEA"/>
    <w:rsid w:val="002A7AD1"/>
    <w:rsid w:val="002C3CB6"/>
    <w:rsid w:val="002C58D1"/>
    <w:rsid w:val="002C7B32"/>
    <w:rsid w:val="002F4C7C"/>
    <w:rsid w:val="002F7F36"/>
    <w:rsid w:val="00311352"/>
    <w:rsid w:val="00316F93"/>
    <w:rsid w:val="00324419"/>
    <w:rsid w:val="00327CCE"/>
    <w:rsid w:val="00337A6A"/>
    <w:rsid w:val="00337FC4"/>
    <w:rsid w:val="00344463"/>
    <w:rsid w:val="00355925"/>
    <w:rsid w:val="00364D17"/>
    <w:rsid w:val="003712B4"/>
    <w:rsid w:val="00372843"/>
    <w:rsid w:val="003806A6"/>
    <w:rsid w:val="00392C09"/>
    <w:rsid w:val="003945B8"/>
    <w:rsid w:val="003A7C07"/>
    <w:rsid w:val="003C1D19"/>
    <w:rsid w:val="003C3027"/>
    <w:rsid w:val="003C627F"/>
    <w:rsid w:val="003E0188"/>
    <w:rsid w:val="003E1CE9"/>
    <w:rsid w:val="003E1E70"/>
    <w:rsid w:val="003E66C7"/>
    <w:rsid w:val="00410016"/>
    <w:rsid w:val="0041309C"/>
    <w:rsid w:val="004154D2"/>
    <w:rsid w:val="00431A7E"/>
    <w:rsid w:val="00435352"/>
    <w:rsid w:val="0044611B"/>
    <w:rsid w:val="00447DF9"/>
    <w:rsid w:val="00470D7B"/>
    <w:rsid w:val="00473824"/>
    <w:rsid w:val="004826A8"/>
    <w:rsid w:val="0049174F"/>
    <w:rsid w:val="004B2C67"/>
    <w:rsid w:val="004D24D5"/>
    <w:rsid w:val="004F2C4B"/>
    <w:rsid w:val="0050661D"/>
    <w:rsid w:val="00506817"/>
    <w:rsid w:val="005136E4"/>
    <w:rsid w:val="00523C05"/>
    <w:rsid w:val="00526A18"/>
    <w:rsid w:val="00527500"/>
    <w:rsid w:val="00553E28"/>
    <w:rsid w:val="00562B34"/>
    <w:rsid w:val="005810F9"/>
    <w:rsid w:val="00581AC1"/>
    <w:rsid w:val="00590853"/>
    <w:rsid w:val="005C3254"/>
    <w:rsid w:val="005F4414"/>
    <w:rsid w:val="00603CEC"/>
    <w:rsid w:val="00604C82"/>
    <w:rsid w:val="00623B13"/>
    <w:rsid w:val="00624178"/>
    <w:rsid w:val="00637FFC"/>
    <w:rsid w:val="00643A8D"/>
    <w:rsid w:val="00646D95"/>
    <w:rsid w:val="00651458"/>
    <w:rsid w:val="0065753A"/>
    <w:rsid w:val="00665178"/>
    <w:rsid w:val="00667E73"/>
    <w:rsid w:val="00672AAE"/>
    <w:rsid w:val="006A34A8"/>
    <w:rsid w:val="006A4194"/>
    <w:rsid w:val="006A4718"/>
    <w:rsid w:val="006B3C79"/>
    <w:rsid w:val="006B5FA6"/>
    <w:rsid w:val="006C00FE"/>
    <w:rsid w:val="006D3040"/>
    <w:rsid w:val="006D6F2A"/>
    <w:rsid w:val="006E0894"/>
    <w:rsid w:val="006E0B82"/>
    <w:rsid w:val="006E752E"/>
    <w:rsid w:val="006F05CD"/>
    <w:rsid w:val="006F1DA3"/>
    <w:rsid w:val="00703D9E"/>
    <w:rsid w:val="007147E8"/>
    <w:rsid w:val="007247C7"/>
    <w:rsid w:val="007371D5"/>
    <w:rsid w:val="00740D9B"/>
    <w:rsid w:val="00762F6E"/>
    <w:rsid w:val="00772D29"/>
    <w:rsid w:val="007A6BAB"/>
    <w:rsid w:val="007B4FE5"/>
    <w:rsid w:val="007C0C95"/>
    <w:rsid w:val="007E0C22"/>
    <w:rsid w:val="007E6740"/>
    <w:rsid w:val="007F628F"/>
    <w:rsid w:val="008108CD"/>
    <w:rsid w:val="00810A3D"/>
    <w:rsid w:val="00812C50"/>
    <w:rsid w:val="008222D3"/>
    <w:rsid w:val="00827673"/>
    <w:rsid w:val="00836F2F"/>
    <w:rsid w:val="0089108A"/>
    <w:rsid w:val="008925BF"/>
    <w:rsid w:val="0089492F"/>
    <w:rsid w:val="008A0983"/>
    <w:rsid w:val="008E136B"/>
    <w:rsid w:val="00906041"/>
    <w:rsid w:val="00907B99"/>
    <w:rsid w:val="009221EB"/>
    <w:rsid w:val="00923928"/>
    <w:rsid w:val="009422C8"/>
    <w:rsid w:val="00956D8B"/>
    <w:rsid w:val="009850A5"/>
    <w:rsid w:val="00986E5F"/>
    <w:rsid w:val="009A0BEF"/>
    <w:rsid w:val="009B50A9"/>
    <w:rsid w:val="009C11DB"/>
    <w:rsid w:val="009F3AE9"/>
    <w:rsid w:val="009F3D5E"/>
    <w:rsid w:val="009F603C"/>
    <w:rsid w:val="00A1034F"/>
    <w:rsid w:val="00A21EB1"/>
    <w:rsid w:val="00A43853"/>
    <w:rsid w:val="00A50C96"/>
    <w:rsid w:val="00A553A7"/>
    <w:rsid w:val="00A63416"/>
    <w:rsid w:val="00A905D0"/>
    <w:rsid w:val="00A90761"/>
    <w:rsid w:val="00AA3CFF"/>
    <w:rsid w:val="00AB5692"/>
    <w:rsid w:val="00AC7AA1"/>
    <w:rsid w:val="00AC7AF6"/>
    <w:rsid w:val="00AF7048"/>
    <w:rsid w:val="00B0659F"/>
    <w:rsid w:val="00B30062"/>
    <w:rsid w:val="00B32943"/>
    <w:rsid w:val="00B45F63"/>
    <w:rsid w:val="00B45F96"/>
    <w:rsid w:val="00B46179"/>
    <w:rsid w:val="00B531D4"/>
    <w:rsid w:val="00B66D32"/>
    <w:rsid w:val="00B73290"/>
    <w:rsid w:val="00B8455A"/>
    <w:rsid w:val="00B87BE3"/>
    <w:rsid w:val="00B94E02"/>
    <w:rsid w:val="00BA3684"/>
    <w:rsid w:val="00BB5891"/>
    <w:rsid w:val="00BC24EC"/>
    <w:rsid w:val="00BE5C89"/>
    <w:rsid w:val="00BF45B9"/>
    <w:rsid w:val="00C23142"/>
    <w:rsid w:val="00C370CA"/>
    <w:rsid w:val="00C40612"/>
    <w:rsid w:val="00C5692A"/>
    <w:rsid w:val="00C72F1A"/>
    <w:rsid w:val="00C860C4"/>
    <w:rsid w:val="00C869A7"/>
    <w:rsid w:val="00CB2739"/>
    <w:rsid w:val="00CE1D84"/>
    <w:rsid w:val="00D4667D"/>
    <w:rsid w:val="00D46BD2"/>
    <w:rsid w:val="00D47FFB"/>
    <w:rsid w:val="00D5668D"/>
    <w:rsid w:val="00D57243"/>
    <w:rsid w:val="00D614AC"/>
    <w:rsid w:val="00D64DA7"/>
    <w:rsid w:val="00D71F08"/>
    <w:rsid w:val="00D76108"/>
    <w:rsid w:val="00D86D31"/>
    <w:rsid w:val="00D947CF"/>
    <w:rsid w:val="00DB0E50"/>
    <w:rsid w:val="00DB4381"/>
    <w:rsid w:val="00DE1097"/>
    <w:rsid w:val="00DE2A23"/>
    <w:rsid w:val="00DF1048"/>
    <w:rsid w:val="00E01CE0"/>
    <w:rsid w:val="00E201AE"/>
    <w:rsid w:val="00E24A3E"/>
    <w:rsid w:val="00E279BC"/>
    <w:rsid w:val="00E3418E"/>
    <w:rsid w:val="00E3470D"/>
    <w:rsid w:val="00E5046F"/>
    <w:rsid w:val="00E570F2"/>
    <w:rsid w:val="00E602C0"/>
    <w:rsid w:val="00E6120D"/>
    <w:rsid w:val="00E73CD8"/>
    <w:rsid w:val="00EB089A"/>
    <w:rsid w:val="00EC11A3"/>
    <w:rsid w:val="00EC1369"/>
    <w:rsid w:val="00EC4867"/>
    <w:rsid w:val="00EC7985"/>
    <w:rsid w:val="00ED480B"/>
    <w:rsid w:val="00EF32B6"/>
    <w:rsid w:val="00F116F9"/>
    <w:rsid w:val="00F24FCB"/>
    <w:rsid w:val="00F311B7"/>
    <w:rsid w:val="00F43797"/>
    <w:rsid w:val="00F43AEC"/>
    <w:rsid w:val="00F762C4"/>
    <w:rsid w:val="00F86EF3"/>
    <w:rsid w:val="00F87883"/>
    <w:rsid w:val="00FB4F7D"/>
    <w:rsid w:val="00FC77E4"/>
    <w:rsid w:val="00FD2215"/>
    <w:rsid w:val="00FD665E"/>
    <w:rsid w:val="00FF0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21EB1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21EB1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A21E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21EB1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21EB1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A21E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inregion.ru/documents/draft_documents/2833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708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2013-04-01T12:51:00Z</dcterms:created>
  <dcterms:modified xsi:type="dcterms:W3CDTF">2013-04-03T11:43:00Z</dcterms:modified>
</cp:coreProperties>
</file>