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1A33EE">
        <w:t>SBR003-</w:t>
      </w:r>
      <w:r w:rsidR="001A33EE" w:rsidRPr="001A33EE">
        <w:t>190123913100010</w:t>
      </w:r>
      <w:r w:rsidR="006B0C0D" w:rsidRPr="002A5016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4B0D1C">
        <w:t>«</w:t>
      </w:r>
      <w:r w:rsidR="001A33EE" w:rsidRPr="001A33EE">
        <w:t>Изготовлен</w:t>
      </w:r>
      <w:r w:rsidR="001A33EE">
        <w:t>ие и поставка корпусной мебели</w:t>
      </w:r>
      <w:r w:rsidR="004B0D1C">
        <w:t>».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1A33EE">
        <w:t>одписания протокола: 22</w:t>
      </w:r>
      <w:r w:rsidR="004B0D1C">
        <w:t>.04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1A33EE" w:rsidRPr="001A33EE">
        <w:rPr>
          <w:b/>
        </w:rPr>
        <w:t>108 691.00</w:t>
      </w:r>
      <w:r w:rsidR="001A33EE">
        <w:rPr>
          <w:b/>
        </w:rPr>
        <w:t xml:space="preserve"> (Сто восемь тысяч шестьсот девяносто один) рубль.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4B0D1C" w:rsidP="00A40E1F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F78BF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F78BF">
              <w:rPr>
                <w:rFonts w:ascii="Times New Roman" w:hAnsi="Times New Roman" w:cs="Times New Roman"/>
              </w:rPr>
              <w:t>Изготовление и поставка корпусной мебели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1A33EE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</w:t>
            </w:r>
            <w:r w:rsidRPr="001A33EE">
              <w:rPr>
                <w:sz w:val="24"/>
                <w:szCs w:val="24"/>
                <w:lang w:val="ru-RU"/>
              </w:rPr>
              <w:t>190123913100010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1A33EE" w:rsidP="00B0043A">
            <w:pPr>
              <w:spacing w:before="57" w:after="57"/>
            </w:pPr>
            <w:r w:rsidRPr="001A33EE">
              <w:t>12.04.2019 11:38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1A33EE">
        <w:rPr>
          <w:lang w:eastAsia="en-US"/>
        </w:rPr>
        <w:t xml:space="preserve"> комиссией 22</w:t>
      </w:r>
      <w:r w:rsidR="004B0D1C">
        <w:rPr>
          <w:lang w:eastAsia="en-US"/>
        </w:rPr>
        <w:t xml:space="preserve"> апреля</w:t>
      </w:r>
      <w:r w:rsidR="00157C79">
        <w:rPr>
          <w:lang w:eastAsia="en-US"/>
        </w:rPr>
        <w:t xml:space="preserve"> 2019г. </w:t>
      </w:r>
      <w:r w:rsidR="00A40E1F">
        <w:rPr>
          <w:lang w:eastAsia="en-US"/>
        </w:rPr>
        <w:t xml:space="preserve">10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</w:t>
      </w:r>
      <w:bookmarkStart w:id="0" w:name="_GoBack"/>
      <w:bookmarkEnd w:id="0"/>
      <w:r w:rsidR="004B0D1C">
        <w:rPr>
          <w:lang w:eastAsia="en-US"/>
        </w:rPr>
        <w:t>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4B0D1C">
        <w:rPr>
          <w:lang w:eastAsia="en-US"/>
        </w:rPr>
        <w:t>реднего предпринимательства были</w:t>
      </w:r>
      <w:r w:rsidRPr="002A5016">
        <w:rPr>
          <w:lang w:eastAsia="en-US"/>
        </w:rPr>
        <w:t xml:space="preserve"> под</w:t>
      </w:r>
      <w:r w:rsidR="004B0D1C">
        <w:rPr>
          <w:lang w:eastAsia="en-US"/>
        </w:rPr>
        <w:t>аны две</w:t>
      </w:r>
      <w:r w:rsidR="00A40E1F">
        <w:rPr>
          <w:lang w:eastAsia="en-US"/>
        </w:rPr>
        <w:t xml:space="preserve"> </w:t>
      </w:r>
      <w:r w:rsidR="001A33EE">
        <w:rPr>
          <w:lang w:eastAsia="en-US"/>
        </w:rPr>
        <w:t>заявки под номерами: 5702; 2211</w:t>
      </w:r>
      <w:r w:rsidR="004B0D1C">
        <w:rPr>
          <w:lang w:eastAsia="en-US"/>
        </w:rPr>
        <w:t>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lastRenderedPageBreak/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1A33EE" w:rsidP="004B0D1C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1A33EE">
              <w:rPr>
                <w:bCs/>
                <w:lang w:eastAsia="en-US"/>
              </w:rPr>
              <w:t>5702 15.04.2019 19:06:08</w:t>
            </w:r>
          </w:p>
        </w:tc>
        <w:tc>
          <w:tcPr>
            <w:tcW w:w="5245" w:type="dxa"/>
          </w:tcPr>
          <w:p w:rsidR="009E280C" w:rsidRDefault="001A33EE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1A33EE">
              <w:rPr>
                <w:lang w:eastAsia="en-US"/>
              </w:rPr>
              <w:t>ОБЩЕСТВО С ОГРАНИЧЕННОЙ ОТВЕТСТВЕННОСТЬЮ "МЕБЕЛЬСТАР"</w:t>
            </w:r>
          </w:p>
          <w:p w:rsidR="004B0D1C" w:rsidRPr="002A5016" w:rsidRDefault="001A33EE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 w:rsidRPr="001A33EE">
              <w:rPr>
                <w:lang w:eastAsia="en-US"/>
              </w:rPr>
              <w:t>3661034928</w:t>
            </w:r>
            <w:r>
              <w:rPr>
                <w:lang w:eastAsia="en-US"/>
              </w:rPr>
              <w:t xml:space="preserve"> КПП: </w:t>
            </w:r>
            <w:r w:rsidRPr="001A33EE">
              <w:rPr>
                <w:lang w:eastAsia="en-US"/>
              </w:rPr>
              <w:t>366101001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1A33EE" w:rsidP="00AE3463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1A33EE">
              <w:rPr>
                <w:bCs/>
                <w:lang w:eastAsia="en-US"/>
              </w:rPr>
              <w:t>2211 18.04.2019 17:00:08</w:t>
            </w:r>
          </w:p>
        </w:tc>
        <w:tc>
          <w:tcPr>
            <w:tcW w:w="5245" w:type="dxa"/>
          </w:tcPr>
          <w:p w:rsidR="00AE3463" w:rsidRDefault="001A33EE" w:rsidP="001A33E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1A33EE">
              <w:rPr>
                <w:lang w:eastAsia="en-US"/>
              </w:rPr>
              <w:t>ИП КРУТЧИНСКИЙ КОНСТАНТИН АЛЕКСАНДРОВИЧ</w:t>
            </w:r>
          </w:p>
          <w:p w:rsidR="001A33EE" w:rsidRPr="00AE3463" w:rsidRDefault="001A33EE" w:rsidP="001A33E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 w:rsidRPr="001A33EE">
              <w:rPr>
                <w:lang w:eastAsia="en-US"/>
              </w:rPr>
              <w:t>360400618422</w:t>
            </w: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E3463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B91E1E" w:rsidRPr="002A5016" w:rsidRDefault="001A33EE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1A33EE">
              <w:rPr>
                <w:bCs/>
                <w:lang w:eastAsia="en-US"/>
              </w:rPr>
              <w:t>5702 15.04.2019 19:06:08</w:t>
            </w:r>
          </w:p>
        </w:tc>
        <w:tc>
          <w:tcPr>
            <w:tcW w:w="4678" w:type="dxa"/>
          </w:tcPr>
          <w:p w:rsidR="001A33EE" w:rsidRDefault="001A33EE" w:rsidP="001A33E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"МЕБЕЛЬСТАР"</w:t>
            </w:r>
          </w:p>
          <w:p w:rsidR="00157C79" w:rsidRPr="002A5016" w:rsidRDefault="001A33EE" w:rsidP="001A33E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3661034928 КПП: 366101001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AE3463" w:rsidRPr="00AE3463" w:rsidTr="00AE3463">
        <w:trPr>
          <w:trHeight w:val="1155"/>
        </w:trPr>
        <w:tc>
          <w:tcPr>
            <w:tcW w:w="1809" w:type="dxa"/>
          </w:tcPr>
          <w:p w:rsidR="00AE3463" w:rsidRPr="00AE3463" w:rsidRDefault="001A33EE" w:rsidP="00AE3463">
            <w:pPr>
              <w:rPr>
                <w:bCs/>
              </w:rPr>
            </w:pPr>
            <w:r w:rsidRPr="001A33EE">
              <w:rPr>
                <w:bCs/>
              </w:rPr>
              <w:t>2211 18.04.2019 17:00:08</w:t>
            </w:r>
          </w:p>
        </w:tc>
        <w:tc>
          <w:tcPr>
            <w:tcW w:w="4678" w:type="dxa"/>
          </w:tcPr>
          <w:p w:rsidR="001A33EE" w:rsidRDefault="001A33EE" w:rsidP="001A33EE">
            <w:pPr>
              <w:jc w:val="center"/>
            </w:pPr>
            <w:r>
              <w:t>ИП КРУТЧИНСКИЙ КОНСТАНТИН АЛЕКСАНДРОВИЧ</w:t>
            </w:r>
          </w:p>
          <w:p w:rsidR="00AE3463" w:rsidRPr="00AE3463" w:rsidRDefault="001A33EE" w:rsidP="001A33EE">
            <w:pPr>
              <w:jc w:val="center"/>
            </w:pPr>
            <w:r>
              <w:t>ИНН: 360400618422</w:t>
            </w:r>
          </w:p>
        </w:tc>
        <w:tc>
          <w:tcPr>
            <w:tcW w:w="2801" w:type="dxa"/>
          </w:tcPr>
          <w:p w:rsidR="00AE3463" w:rsidRPr="00AE3463" w:rsidRDefault="00AE3463" w:rsidP="00AE3463">
            <w:pPr>
              <w:jc w:val="center"/>
            </w:pPr>
            <w:r w:rsidRPr="00AE3463"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1A33EE" w:rsidRDefault="001A33EE" w:rsidP="001A33EE">
            <w:r>
              <w:t>ОБЩЕСТВО С ОГРАНИЧЕННОЙ ОТВЕТСТВЕННОСТЬЮ "МЕБЕЛЬСТАР"</w:t>
            </w:r>
          </w:p>
          <w:p w:rsidR="008A02D7" w:rsidRPr="008A02D7" w:rsidRDefault="001A33EE" w:rsidP="001A33EE">
            <w:pPr>
              <w:rPr>
                <w:b/>
              </w:rPr>
            </w:pPr>
            <w:r>
              <w:t>ИНН: 3661034928 КПП: 366101001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1A33EE" w:rsidRPr="00545A41" w:rsidRDefault="001A33EE" w:rsidP="001A33EE">
            <w:r w:rsidRPr="00545A41">
              <w:t>ИП КРУТЧИНСКИЙ КОНСТАНТИН АЛЕКСАНДРОВИЧ</w:t>
            </w:r>
          </w:p>
          <w:p w:rsidR="008A02D7" w:rsidRPr="008A02D7" w:rsidRDefault="001A33EE" w:rsidP="001A33EE">
            <w:pPr>
              <w:rPr>
                <w:b/>
              </w:rPr>
            </w:pPr>
            <w:r w:rsidRPr="00545A41">
              <w:lastRenderedPageBreak/>
              <w:t>ИНН: 360400618422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lastRenderedPageBreak/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lastRenderedPageBreak/>
              <w:t>Седлов Олег Владимирович</w:t>
            </w:r>
          </w:p>
        </w:tc>
        <w:tc>
          <w:tcPr>
            <w:tcW w:w="4295" w:type="dxa"/>
          </w:tcPr>
          <w:p w:rsidR="001A33EE" w:rsidRDefault="001A33EE" w:rsidP="001A33EE">
            <w:r>
              <w:t>ОБЩЕСТВО С ОГРАНИЧЕННОЙ ОТВЕТСТВЕННОСТЬЮ "МЕБЕЛЬСТАР"</w:t>
            </w:r>
          </w:p>
          <w:p w:rsidR="008A02D7" w:rsidRPr="008A02D7" w:rsidRDefault="001A33EE" w:rsidP="001A33EE">
            <w:r>
              <w:t>ИНН: 3661034928 КПП: 366101001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1A33EE" w:rsidRDefault="001A33EE" w:rsidP="001A33EE">
            <w:r>
              <w:t>ИП КРУТЧИНСКИЙ КОНСТАНТИН АЛЕКСАНДРОВИЧ</w:t>
            </w:r>
          </w:p>
          <w:p w:rsidR="008A02D7" w:rsidRPr="008A02D7" w:rsidRDefault="001A33EE" w:rsidP="001A33EE">
            <w:r>
              <w:t>ИНН: 360400618422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1A33EE">
        <w:trPr>
          <w:trHeight w:val="1177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1A33EE" w:rsidRPr="00545A41" w:rsidRDefault="001A33EE" w:rsidP="001A33EE">
            <w:r w:rsidRPr="00545A41">
              <w:t>ОБЩЕСТВО С ОГРАНИЧЕННОЙ ОТВЕТСТВЕННОСТЬЮ "МЕБЕЛЬСТАР"</w:t>
            </w:r>
          </w:p>
          <w:p w:rsidR="008A02D7" w:rsidRPr="008A02D7" w:rsidRDefault="001A33EE" w:rsidP="001A33EE">
            <w:pPr>
              <w:rPr>
                <w:b/>
              </w:rPr>
            </w:pPr>
            <w:r w:rsidRPr="00545A41">
              <w:t>ИНН: 3661034928 КПП: 366101001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1169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1A33EE" w:rsidRPr="00545A41" w:rsidRDefault="001A33EE" w:rsidP="001A33EE">
            <w:r w:rsidRPr="00545A41">
              <w:t>ИП КРУТЧИНСКИЙ КОНСТАНТИН АЛЕКСАНДРОВИЧ</w:t>
            </w:r>
          </w:p>
          <w:p w:rsidR="008A02D7" w:rsidRPr="008A02D7" w:rsidRDefault="001A33EE" w:rsidP="001A33EE">
            <w:pPr>
              <w:rPr>
                <w:b/>
              </w:rPr>
            </w:pPr>
            <w:r w:rsidRPr="00545A41">
              <w:t>ИНН: 360400618422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1A33EE" w:rsidRPr="00545A41" w:rsidRDefault="001A33EE" w:rsidP="001A33EE">
            <w:r w:rsidRPr="00545A41">
              <w:t>ОБЩЕСТВО С ОГРАНИЧЕННОЙ ОТВЕТСТВЕННОСТЬЮ "МЕБЕЛЬСТАР"</w:t>
            </w:r>
          </w:p>
          <w:p w:rsidR="008A02D7" w:rsidRPr="008A02D7" w:rsidRDefault="001A33EE" w:rsidP="001A33EE">
            <w:pPr>
              <w:rPr>
                <w:b/>
              </w:rPr>
            </w:pPr>
            <w:r w:rsidRPr="00545A41">
              <w:t>ИНН: 3661034928 КПП: 366101001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1A33EE" w:rsidRPr="00545A41" w:rsidRDefault="001A33EE" w:rsidP="001A33EE">
            <w:r w:rsidRPr="00545A41">
              <w:t>ИП КРУТЧИНСКИЙ КОНСТАНТИН АЛЕКСАНДРОВИЧ</w:t>
            </w:r>
          </w:p>
          <w:p w:rsidR="008A02D7" w:rsidRPr="008A02D7" w:rsidRDefault="001A33EE" w:rsidP="001A33EE">
            <w:pPr>
              <w:rPr>
                <w:b/>
              </w:rPr>
            </w:pPr>
            <w:r w:rsidRPr="00545A41">
              <w:t>ИНН: 360400618422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406AF9" w:rsidP="00A40E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57C79"/>
    <w:rsid w:val="001A33EE"/>
    <w:rsid w:val="001E2319"/>
    <w:rsid w:val="002326F9"/>
    <w:rsid w:val="002407EE"/>
    <w:rsid w:val="00280761"/>
    <w:rsid w:val="002A5016"/>
    <w:rsid w:val="002F63CE"/>
    <w:rsid w:val="003622A4"/>
    <w:rsid w:val="003F41B0"/>
    <w:rsid w:val="00406AF9"/>
    <w:rsid w:val="00427D56"/>
    <w:rsid w:val="00444ADE"/>
    <w:rsid w:val="004B0D1C"/>
    <w:rsid w:val="004D477F"/>
    <w:rsid w:val="00545A41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D6647"/>
    <w:rsid w:val="008A02D7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AF78BF"/>
    <w:rsid w:val="00B0043A"/>
    <w:rsid w:val="00B76317"/>
    <w:rsid w:val="00B91E1E"/>
    <w:rsid w:val="00BA7597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46</cp:revision>
  <cp:lastPrinted>2019-04-22T08:08:00Z</cp:lastPrinted>
  <dcterms:created xsi:type="dcterms:W3CDTF">2018-10-02T08:42:00Z</dcterms:created>
  <dcterms:modified xsi:type="dcterms:W3CDTF">2019-04-22T08:19:00Z</dcterms:modified>
  <dc:language>ru-RU</dc:language>
</cp:coreProperties>
</file>