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1C" w:rsidRDefault="00BF1EA2" w:rsidP="00821DB3">
      <w:pPr>
        <w:spacing w:line="240" w:lineRule="auto"/>
        <w:jc w:val="center"/>
        <w:rPr>
          <w:b/>
          <w:sz w:val="28"/>
          <w:szCs w:val="28"/>
        </w:rPr>
      </w:pPr>
      <w:r w:rsidRPr="001E10AB">
        <w:rPr>
          <w:b/>
          <w:sz w:val="28"/>
          <w:szCs w:val="28"/>
        </w:rPr>
        <w:t>Порядок заключения договора энергоснабжения</w:t>
      </w:r>
    </w:p>
    <w:p w:rsidR="00EA0459" w:rsidRPr="00EA0459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EA0459">
        <w:rPr>
          <w:b/>
          <w:sz w:val="24"/>
          <w:szCs w:val="24"/>
        </w:rPr>
        <w:t>Заявка потребителя о заключении договора энергоснабжения</w:t>
      </w:r>
      <w:r w:rsidRPr="00EA0459">
        <w:rPr>
          <w:sz w:val="24"/>
          <w:szCs w:val="24"/>
        </w:rPr>
        <w:t xml:space="preserve"> рассматривается в </w:t>
      </w:r>
      <w:r w:rsidRPr="00EA0459">
        <w:rPr>
          <w:b/>
          <w:sz w:val="24"/>
          <w:szCs w:val="24"/>
        </w:rPr>
        <w:t xml:space="preserve">30-дневный срок. </w:t>
      </w:r>
      <w:r w:rsidRPr="00EA0459">
        <w:rPr>
          <w:sz w:val="24"/>
          <w:szCs w:val="24"/>
        </w:rPr>
        <w:t>В течение этого срока проводятся необходимые переговоры с потребителем, запрашиваются необходимые документы и принимается обоснованное решение о заключении договора с уведомлением потребителя о результатах рассмотрения.</w:t>
      </w:r>
    </w:p>
    <w:p w:rsidR="00EA0459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 xml:space="preserve">Подписанный и оформленный договор регистрируется и высылается с сопроводительным письмом Потребителю в двух экземплярах заказной корреспонденцией с уведомлением или вручается под роспись. </w:t>
      </w:r>
    </w:p>
    <w:p w:rsidR="00EA0459" w:rsidRPr="00EA0459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>Потребитель обязан в течение 30 дней со дня получения проекта договора рассмотреть его и направить в МУП «БЭСО»  Борисоглебского городского округа Воронежской области, расположенную по адресу: ул</w:t>
      </w:r>
      <w:proofErr w:type="gramStart"/>
      <w:r w:rsidRPr="00EA0459">
        <w:rPr>
          <w:sz w:val="24"/>
          <w:szCs w:val="24"/>
        </w:rPr>
        <w:t>.С</w:t>
      </w:r>
      <w:proofErr w:type="gramEnd"/>
      <w:r w:rsidRPr="00EA0459">
        <w:rPr>
          <w:sz w:val="24"/>
          <w:szCs w:val="24"/>
        </w:rPr>
        <w:t xml:space="preserve">оветская,д.37-А, один  из следующих документов: </w:t>
      </w:r>
    </w:p>
    <w:p w:rsidR="00EA0459" w:rsidRPr="00EA0459" w:rsidRDefault="00EA0459" w:rsidP="00EA0459">
      <w:pPr>
        <w:pStyle w:val="a3"/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 xml:space="preserve">1. извещение об акцепте — оформленный договор; </w:t>
      </w:r>
    </w:p>
    <w:p w:rsidR="00EA0459" w:rsidRPr="00EA0459" w:rsidRDefault="00EA0459" w:rsidP="00EA0459">
      <w:pPr>
        <w:pStyle w:val="a3"/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 xml:space="preserve">2. отказ от заключения договора; </w:t>
      </w:r>
    </w:p>
    <w:p w:rsidR="00EA0459" w:rsidRPr="00EA0459" w:rsidRDefault="00EA0459" w:rsidP="00EA0459">
      <w:pPr>
        <w:pStyle w:val="a3"/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 xml:space="preserve">3. извещение об акцепте на иных условиях — протокол разногласий к договору. </w:t>
      </w:r>
    </w:p>
    <w:p w:rsidR="00EA0459" w:rsidRPr="00EA0459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 xml:space="preserve"> При возврате оформленного Потребителем договора должностное лицо МУП «БЭСО»  Борисоглебского городского округа Воронежской области  обязано убедиться в полномочиях лица, подписавшего договор. В случае подписания договора не первым лицом, запросить доверенность на право подписания договора.</w:t>
      </w:r>
    </w:p>
    <w:p w:rsidR="00EA0459" w:rsidRPr="00EA0459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 xml:space="preserve"> При подписании Потребителем договора с протоколом разногласий МУП «БЭСО»  Борисоглебского городского округа Воронежской области обязано известить Потребителя о принятии договора в его редакции (подписать протокол разногласий) либо об отклонении указанного протокола (протокол согласования  (урегулирования) разногласий).</w:t>
      </w:r>
    </w:p>
    <w:p w:rsidR="00EA0459" w:rsidRPr="00EA0459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 xml:space="preserve">Оформленный Протокол разногласий в 1 экземпляре (при наличии замечаний — с Протоколом согласования (урегулирования) разногласий — 2 экземпляра) направляется Потребителю. </w:t>
      </w:r>
    </w:p>
    <w:p w:rsidR="00EA0459" w:rsidRPr="00EA0459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 xml:space="preserve"> В случае отклонения протокола  (согласования</w:t>
      </w:r>
      <w:proofErr w:type="gramStart"/>
      <w:r w:rsidRPr="00EA0459">
        <w:rPr>
          <w:sz w:val="24"/>
          <w:szCs w:val="24"/>
        </w:rPr>
        <w:t xml:space="preserve"> )</w:t>
      </w:r>
      <w:proofErr w:type="gramEnd"/>
      <w:r w:rsidR="00F02FA0">
        <w:rPr>
          <w:sz w:val="24"/>
          <w:szCs w:val="24"/>
        </w:rPr>
        <w:t xml:space="preserve"> </w:t>
      </w:r>
      <w:r w:rsidRPr="00EA0459">
        <w:rPr>
          <w:sz w:val="24"/>
          <w:szCs w:val="24"/>
        </w:rPr>
        <w:t>урегулирования разногласий Потребителем, разногласия, возникшие при заключении договора, разрешаются по соглашению</w:t>
      </w:r>
      <w:r>
        <w:rPr>
          <w:sz w:val="24"/>
          <w:szCs w:val="24"/>
        </w:rPr>
        <w:t xml:space="preserve"> между  </w:t>
      </w:r>
      <w:r w:rsidRPr="00EA04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Гарантирующим  поставщиком  </w:t>
      </w:r>
      <w:r w:rsidRPr="00EA0459">
        <w:rPr>
          <w:sz w:val="24"/>
          <w:szCs w:val="24"/>
        </w:rPr>
        <w:t>(в лице уполномоченных лиц на заключение договора</w:t>
      </w:r>
      <w:r>
        <w:rPr>
          <w:sz w:val="24"/>
          <w:szCs w:val="24"/>
        </w:rPr>
        <w:t>) и Потребителем</w:t>
      </w:r>
      <w:r w:rsidRPr="00EA0459">
        <w:rPr>
          <w:sz w:val="24"/>
          <w:szCs w:val="24"/>
        </w:rPr>
        <w:t xml:space="preserve">. </w:t>
      </w:r>
    </w:p>
    <w:p w:rsidR="00EA0459" w:rsidRPr="00EA0459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>В случае не</w:t>
      </w:r>
      <w:r>
        <w:rPr>
          <w:sz w:val="24"/>
          <w:szCs w:val="24"/>
        </w:rPr>
        <w:t xml:space="preserve"> </w:t>
      </w:r>
      <w:r w:rsidRPr="00EA0459">
        <w:rPr>
          <w:sz w:val="24"/>
          <w:szCs w:val="24"/>
        </w:rPr>
        <w:t xml:space="preserve">урегулирования разногласий по условиям, относящимся к существенным условиям договора, договор считается незаключенным. К существенным условиям договора энергоснабжения относятся: количество поставляемой электрической энергии, качество энергии, порядок расчетов, а также все те условия, относительно которых по заявлению одной из сторон должно быть достигнуто соглашение. </w:t>
      </w:r>
    </w:p>
    <w:p w:rsidR="00EA0459" w:rsidRPr="00EA0459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 xml:space="preserve"> В случае, когда Потребитель фактически потребляет электроэнергию, однако от заключения договора отказывается (не возвратил в 30-дневный срок оформленный договор), фактическое пользование Потребителем услугами энергоснабжения и их оплату следует считать как акцепт Потребителем предложенного </w:t>
      </w:r>
      <w:proofErr w:type="spellStart"/>
      <w:r w:rsidRPr="00EA0459">
        <w:rPr>
          <w:sz w:val="24"/>
          <w:szCs w:val="24"/>
        </w:rPr>
        <w:t>энергоснабжающей</w:t>
      </w:r>
      <w:proofErr w:type="spellEnd"/>
      <w:r w:rsidRPr="00EA0459">
        <w:rPr>
          <w:sz w:val="24"/>
          <w:szCs w:val="24"/>
        </w:rPr>
        <w:t xml:space="preserve"> организацией проекта договора. Данные отношения следует рассматривать как договорные. </w:t>
      </w:r>
    </w:p>
    <w:p w:rsidR="00EA0459" w:rsidRPr="00EA0459" w:rsidRDefault="00EA0459" w:rsidP="00EA0459">
      <w:pPr>
        <w:pStyle w:val="a3"/>
        <w:numPr>
          <w:ilvl w:val="0"/>
          <w:numId w:val="10"/>
        </w:numPr>
        <w:spacing w:line="240" w:lineRule="auto"/>
        <w:jc w:val="both"/>
        <w:rPr>
          <w:b/>
          <w:sz w:val="28"/>
          <w:szCs w:val="28"/>
        </w:rPr>
      </w:pPr>
      <w:r w:rsidRPr="00EA0459">
        <w:rPr>
          <w:sz w:val="24"/>
          <w:szCs w:val="24"/>
        </w:rPr>
        <w:t xml:space="preserve">  </w:t>
      </w:r>
      <w:r w:rsidRPr="00EA0459">
        <w:rPr>
          <w:b/>
          <w:sz w:val="24"/>
          <w:szCs w:val="24"/>
        </w:rPr>
        <w:t>Договор должен содержать</w:t>
      </w:r>
      <w:r w:rsidRPr="00EA0459">
        <w:rPr>
          <w:sz w:val="24"/>
          <w:szCs w:val="24"/>
        </w:rPr>
        <w:t xml:space="preserve">: </w:t>
      </w:r>
    </w:p>
    <w:p w:rsidR="00EA0459" w:rsidRPr="00EA0459" w:rsidRDefault="00EA0459" w:rsidP="00EA0459">
      <w:pPr>
        <w:pStyle w:val="a3"/>
        <w:spacing w:line="240" w:lineRule="auto"/>
        <w:jc w:val="both"/>
        <w:rPr>
          <w:b/>
          <w:sz w:val="28"/>
          <w:szCs w:val="28"/>
        </w:rPr>
      </w:pPr>
    </w:p>
    <w:p w:rsidR="00EA0459" w:rsidRPr="00EA0459" w:rsidRDefault="00EA0459" w:rsidP="00EA0459">
      <w:p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lastRenderedPageBreak/>
        <w:t>1.номер, число, название города, преамбулу, включающую полное наименование сторон и их полномочных представителей с указанием основания их полномочий (Устав, Положение, доверенность и пр.);</w:t>
      </w:r>
    </w:p>
    <w:p w:rsidR="00EA0459" w:rsidRPr="00EA0459" w:rsidRDefault="00EA0459" w:rsidP="00EA0459">
      <w:p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>2.конкретный предмет договора;</w:t>
      </w:r>
    </w:p>
    <w:p w:rsidR="00EA0459" w:rsidRPr="00EA0459" w:rsidRDefault="00EA0459" w:rsidP="00EA0459">
      <w:p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>3.конкретные обязательства сторон;</w:t>
      </w:r>
    </w:p>
    <w:p w:rsidR="00EA0459" w:rsidRPr="00EA0459" w:rsidRDefault="00EA0459" w:rsidP="00EA0459">
      <w:p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>4. порядок расчетов;</w:t>
      </w:r>
    </w:p>
    <w:p w:rsidR="00EA0459" w:rsidRPr="00EA0459" w:rsidRDefault="00EA0459" w:rsidP="00EA0459">
      <w:p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>5.другие конкретные условия, которые необходимы для данного вида договоров, либо если стороны считают необходимым включить их в договор;</w:t>
      </w:r>
    </w:p>
    <w:p w:rsidR="00EA0459" w:rsidRPr="00EA0459" w:rsidRDefault="00EA0459" w:rsidP="00EA0459">
      <w:p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>6.ответственность сторон по каждому обязательству и порядок разрешения споров;</w:t>
      </w:r>
    </w:p>
    <w:p w:rsidR="00EA0459" w:rsidRPr="00EA0459" w:rsidRDefault="00EA0459" w:rsidP="00EA0459">
      <w:p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>7.срок действия и порядок изменения (расторжение, дополнение) договора с указанием, что изменения и дополнения к договору действительны в том случае, если они совершены в письменной форме и подписаны полномочными представителями сторон;</w:t>
      </w:r>
    </w:p>
    <w:p w:rsidR="00EA0459" w:rsidRPr="00EA0459" w:rsidRDefault="00EA0459" w:rsidP="00EA0459">
      <w:p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 xml:space="preserve">8. юридический адрес и реквизиты сторон: № </w:t>
      </w:r>
      <w:proofErr w:type="gramStart"/>
      <w:r w:rsidRPr="00EA0459">
        <w:rPr>
          <w:sz w:val="24"/>
          <w:szCs w:val="24"/>
        </w:rPr>
        <w:t>р</w:t>
      </w:r>
      <w:proofErr w:type="gramEnd"/>
      <w:r w:rsidRPr="00EA0459">
        <w:rPr>
          <w:sz w:val="24"/>
          <w:szCs w:val="24"/>
        </w:rPr>
        <w:t>/</w:t>
      </w:r>
      <w:proofErr w:type="spellStart"/>
      <w:r w:rsidRPr="00EA0459">
        <w:rPr>
          <w:sz w:val="24"/>
          <w:szCs w:val="24"/>
        </w:rPr>
        <w:t>сч</w:t>
      </w:r>
      <w:proofErr w:type="spellEnd"/>
      <w:r w:rsidRPr="00EA0459">
        <w:rPr>
          <w:sz w:val="24"/>
          <w:szCs w:val="24"/>
        </w:rPr>
        <w:t>, наименование банка, ИНН, № к/</w:t>
      </w:r>
      <w:proofErr w:type="spellStart"/>
      <w:r w:rsidRPr="00EA0459">
        <w:rPr>
          <w:sz w:val="24"/>
          <w:szCs w:val="24"/>
        </w:rPr>
        <w:t>сч</w:t>
      </w:r>
      <w:proofErr w:type="spellEnd"/>
      <w:r w:rsidRPr="00EA0459">
        <w:rPr>
          <w:sz w:val="24"/>
          <w:szCs w:val="24"/>
        </w:rPr>
        <w:t>, ОКПО, ОКОНХ ;</w:t>
      </w:r>
    </w:p>
    <w:p w:rsidR="00EA0459" w:rsidRPr="00EA0459" w:rsidRDefault="00EA0459" w:rsidP="00EA0459">
      <w:p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>7.подписи должностных лиц сторон, имеющих право подписывать этот договор (с полной фамилией);</w:t>
      </w:r>
    </w:p>
    <w:p w:rsidR="00EA0459" w:rsidRDefault="00EA0459" w:rsidP="00EA0459">
      <w:p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>8.договор должен быть скреплен печатями сторон, подписавших его, страницы договора пронумерованы.</w:t>
      </w:r>
    </w:p>
    <w:p w:rsidR="00EA0459" w:rsidRPr="00F02FA0" w:rsidRDefault="00EA0459" w:rsidP="00EA0459">
      <w:pPr>
        <w:spacing w:line="24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F02FA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F02FA0">
        <w:rPr>
          <w:b/>
          <w:sz w:val="28"/>
          <w:szCs w:val="28"/>
        </w:rPr>
        <w:t>11.</w:t>
      </w:r>
      <w:r w:rsidRPr="00EA0459">
        <w:rPr>
          <w:sz w:val="24"/>
          <w:szCs w:val="24"/>
        </w:rPr>
        <w:t xml:space="preserve"> При заключении договора с потребителем, с которым ранее договор </w:t>
      </w:r>
      <w:proofErr w:type="gramStart"/>
      <w:r w:rsidRPr="00EA0459">
        <w:rPr>
          <w:sz w:val="24"/>
          <w:szCs w:val="24"/>
        </w:rPr>
        <w:t>был</w:t>
      </w:r>
      <w:proofErr w:type="gramEnd"/>
      <w:r w:rsidRPr="00EA0459">
        <w:rPr>
          <w:sz w:val="24"/>
          <w:szCs w:val="24"/>
        </w:rPr>
        <w:t xml:space="preserve"> расторгнут по инициативе </w:t>
      </w:r>
      <w:proofErr w:type="spellStart"/>
      <w:r w:rsidRPr="00EA0459">
        <w:rPr>
          <w:sz w:val="24"/>
          <w:szCs w:val="24"/>
        </w:rPr>
        <w:t>энергоснабжающей</w:t>
      </w:r>
      <w:proofErr w:type="spellEnd"/>
      <w:r w:rsidRPr="00EA0459">
        <w:rPr>
          <w:sz w:val="24"/>
          <w:szCs w:val="24"/>
        </w:rPr>
        <w:t xml:space="preserve"> организации, повторный договор заключается на общих основаниях с учетом причин, приведших к расторжению ранее действовавшего договора, с учетом устранения потребителем этих причин и при соблюдении принципа публичности договора энергоснабжения. При этом количество и качество энергии, предполагаемой к отпуску такому потребителю, должно определяться в соответствии с уровнем его реальной платежеспособности за период действия ранее существовавшего с ним договора энергоснабжения;</w:t>
      </w:r>
    </w:p>
    <w:p w:rsidR="00EA0459" w:rsidRPr="00EA0459" w:rsidRDefault="00F02FA0" w:rsidP="00EA0459">
      <w:pPr>
        <w:spacing w:line="240" w:lineRule="auto"/>
        <w:jc w:val="both"/>
        <w:rPr>
          <w:sz w:val="24"/>
          <w:szCs w:val="24"/>
        </w:rPr>
      </w:pPr>
      <w:r w:rsidRPr="00F02FA0">
        <w:rPr>
          <w:b/>
          <w:sz w:val="28"/>
          <w:szCs w:val="28"/>
        </w:rPr>
        <w:t xml:space="preserve">       12.</w:t>
      </w:r>
      <w:r w:rsidR="00EA0459" w:rsidRPr="00EA0459">
        <w:rPr>
          <w:sz w:val="24"/>
          <w:szCs w:val="24"/>
        </w:rPr>
        <w:t xml:space="preserve"> МУП «БЭСО»  Борисоглебского городского округа Воронежской области, расположенную по адресу: ул</w:t>
      </w:r>
      <w:proofErr w:type="gramStart"/>
      <w:r w:rsidR="00EA0459" w:rsidRPr="00EA0459">
        <w:rPr>
          <w:sz w:val="24"/>
          <w:szCs w:val="24"/>
        </w:rPr>
        <w:t>.С</w:t>
      </w:r>
      <w:proofErr w:type="gramEnd"/>
      <w:r w:rsidR="00EA0459" w:rsidRPr="00EA0459">
        <w:rPr>
          <w:sz w:val="24"/>
          <w:szCs w:val="24"/>
        </w:rPr>
        <w:t>оветская,д.37-А,  вправе отказаться от заключения договора по следующим основаниям:</w:t>
      </w:r>
    </w:p>
    <w:p w:rsidR="00EA0459" w:rsidRPr="00EA0459" w:rsidRDefault="00EA0459" w:rsidP="00EA0459">
      <w:p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 xml:space="preserve">-отсутствия технологического присоединения в установленном порядке </w:t>
      </w:r>
      <w:proofErr w:type="spellStart"/>
      <w:r w:rsidRPr="00EA0459">
        <w:rPr>
          <w:sz w:val="24"/>
          <w:szCs w:val="24"/>
        </w:rPr>
        <w:t>энергопринимающих</w:t>
      </w:r>
      <w:proofErr w:type="spellEnd"/>
      <w:r w:rsidRPr="00EA0459">
        <w:rPr>
          <w:sz w:val="24"/>
          <w:szCs w:val="24"/>
        </w:rPr>
        <w:t xml:space="preserve">  устройств потребителя   к электрическим сетям сетевой организации,  на </w:t>
      </w:r>
      <w:proofErr w:type="gramStart"/>
      <w:r w:rsidRPr="00EA0459">
        <w:rPr>
          <w:sz w:val="24"/>
          <w:szCs w:val="24"/>
        </w:rPr>
        <w:t>территории</w:t>
      </w:r>
      <w:proofErr w:type="gramEnd"/>
      <w:r w:rsidRPr="00EA0459">
        <w:rPr>
          <w:sz w:val="24"/>
          <w:szCs w:val="24"/>
        </w:rPr>
        <w:t xml:space="preserve"> обслуживания которой он расположен;</w:t>
      </w:r>
    </w:p>
    <w:p w:rsidR="00EA0459" w:rsidRPr="00EA0459" w:rsidRDefault="00EA0459" w:rsidP="00EA0459">
      <w:p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>-нахождения точек поставки Потребителя, в отношении которых потребитель  намеревается заключить договор, вне зоны деятельности МУП «БЭСО»  Борисоглебского городского округа Воронежской области;</w:t>
      </w:r>
    </w:p>
    <w:p w:rsidR="00EA0459" w:rsidRPr="00EA0459" w:rsidRDefault="00EA0459" w:rsidP="00EA0459">
      <w:p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t xml:space="preserve">- отсутствием  у Потребителя  средств измерений, отвечающим требованиям, установленным нормативными правовыми актами, за исключением случаев, когда: </w:t>
      </w:r>
    </w:p>
    <w:p w:rsidR="00EA0459" w:rsidRPr="00EA0459" w:rsidRDefault="00EA0459" w:rsidP="00EA0459">
      <w:pPr>
        <w:spacing w:line="240" w:lineRule="auto"/>
        <w:jc w:val="both"/>
        <w:rPr>
          <w:sz w:val="24"/>
          <w:szCs w:val="24"/>
        </w:rPr>
      </w:pPr>
      <w:r w:rsidRPr="00EA0459">
        <w:rPr>
          <w:sz w:val="24"/>
          <w:szCs w:val="24"/>
        </w:rPr>
        <w:lastRenderedPageBreak/>
        <w:t>- потребитель  согласился на определение объема потребленной энергии на основании одного из расчетных способов, предусмотренных действующими нормативными актами;</w:t>
      </w:r>
    </w:p>
    <w:p w:rsidR="00EA0459" w:rsidRPr="00EA0459" w:rsidRDefault="00EA0459" w:rsidP="00EA0459">
      <w:pPr>
        <w:spacing w:line="240" w:lineRule="auto"/>
        <w:jc w:val="both"/>
        <w:rPr>
          <w:sz w:val="28"/>
          <w:szCs w:val="28"/>
        </w:rPr>
      </w:pPr>
    </w:p>
    <w:p w:rsidR="00F02FA0" w:rsidRDefault="00BF1EA2" w:rsidP="001E10AB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F02FA0">
        <w:rPr>
          <w:b/>
          <w:sz w:val="28"/>
          <w:szCs w:val="28"/>
          <w:u w:val="single"/>
        </w:rPr>
        <w:t>Заключение и оформление договора энергоснабжения</w:t>
      </w:r>
    </w:p>
    <w:p w:rsidR="00943AB3" w:rsidRPr="00F02FA0" w:rsidRDefault="00737821" w:rsidP="001E10AB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с юридическими лицами (индивидуальными предпринимателями)</w:t>
      </w:r>
    </w:p>
    <w:p w:rsidR="00BF1EA2" w:rsidRPr="00943AB3" w:rsidRDefault="00BF1EA2" w:rsidP="00821DB3">
      <w:pPr>
        <w:spacing w:line="240" w:lineRule="auto"/>
        <w:jc w:val="both"/>
        <w:rPr>
          <w:b/>
        </w:rPr>
      </w:pPr>
      <w:r w:rsidRPr="00BF1EA2">
        <w:t xml:space="preserve">Заключение договора электроснабжения (купли-продажи) с потребителем, ранее не имевшим договора с МУП «БЭСО» Борисоглебского городского округа Воронежской области, или если прежде действующий договор </w:t>
      </w:r>
      <w:proofErr w:type="gramStart"/>
      <w:r w:rsidRPr="00BF1EA2">
        <w:t>был</w:t>
      </w:r>
      <w:proofErr w:type="gramEnd"/>
      <w:r w:rsidRPr="00BF1EA2">
        <w:t xml:space="preserve"> расторгнут по соглашению сторон либо по решению суда (вновь заключаемый договор), осуществляется при предоставлении следующих документов:</w:t>
      </w:r>
    </w:p>
    <w:p w:rsidR="007C7F5E" w:rsidRPr="00BF1EA2" w:rsidRDefault="007C7F5E" w:rsidP="001E10AB">
      <w:pPr>
        <w:spacing w:line="240" w:lineRule="auto"/>
        <w:jc w:val="both"/>
        <w:rPr>
          <w:b/>
        </w:rPr>
      </w:pPr>
      <w:r w:rsidRPr="007C7F5E">
        <w:rPr>
          <w:b/>
        </w:rPr>
        <w:t>ПЕРЕЧЕНЬ документов,</w:t>
      </w:r>
      <w:r w:rsidR="001E10AB">
        <w:rPr>
          <w:b/>
        </w:rPr>
        <w:t xml:space="preserve"> </w:t>
      </w:r>
      <w:r w:rsidRPr="007C7F5E">
        <w:rPr>
          <w:b/>
        </w:rPr>
        <w:t>необходимых для заключения договора энергоснабжения (купли-продажи)</w:t>
      </w:r>
      <w:r w:rsidR="001E10AB">
        <w:rPr>
          <w:b/>
        </w:rPr>
        <w:t xml:space="preserve"> </w:t>
      </w:r>
      <w:r w:rsidR="00BF1EA2">
        <w:rPr>
          <w:b/>
        </w:rPr>
        <w:t xml:space="preserve"> </w:t>
      </w:r>
      <w:r w:rsidRPr="007C7F5E">
        <w:rPr>
          <w:b/>
        </w:rPr>
        <w:t xml:space="preserve"> с юридическим</w:t>
      </w:r>
      <w:r w:rsidR="00BF1EA2">
        <w:rPr>
          <w:b/>
        </w:rPr>
        <w:t>и  лицами</w:t>
      </w:r>
      <w:r w:rsidR="00737821">
        <w:rPr>
          <w:b/>
        </w:rPr>
        <w:t xml:space="preserve"> (ИП)</w:t>
      </w:r>
      <w:r w:rsidR="001E10AB">
        <w:rPr>
          <w:b/>
        </w:rPr>
        <w:t>:</w:t>
      </w:r>
    </w:p>
    <w:p w:rsidR="00943AB3" w:rsidRDefault="00943AB3" w:rsidP="00943AB3">
      <w:pPr>
        <w:spacing w:line="240" w:lineRule="auto"/>
        <w:jc w:val="both"/>
      </w:pPr>
      <w:r>
        <w:t>1.</w:t>
      </w:r>
      <w:r w:rsidR="00BF1EA2">
        <w:t>Письменное</w:t>
      </w:r>
      <w:r w:rsidR="007C7F5E">
        <w:t xml:space="preserve"> обращения (заявка) в адрес  МУП «БЭСО» Борисоглебского городского округа Воронежской области  о заключении договора с указанием планируемого объема потребления электрической энергии и мощности с помесячной детализацией. К письму необходимо приложить следующие документы:</w:t>
      </w:r>
    </w:p>
    <w:p w:rsidR="007C7F5E" w:rsidRPr="002F7996" w:rsidRDefault="00943AB3" w:rsidP="00943AB3">
      <w:pPr>
        <w:spacing w:line="240" w:lineRule="auto"/>
        <w:jc w:val="both"/>
      </w:pPr>
      <w:r w:rsidRPr="001E10AB">
        <w:rPr>
          <w:highlight w:val="yellow"/>
        </w:rPr>
        <w:t>2.</w:t>
      </w:r>
      <w:r w:rsidR="007C7F5E" w:rsidRPr="001E10AB">
        <w:rPr>
          <w:highlight w:val="yellow"/>
        </w:rPr>
        <w:t>Анкета Покупателя</w:t>
      </w:r>
      <w:r w:rsidR="002F7996" w:rsidRPr="001E10AB">
        <w:rPr>
          <w:highlight w:val="yellow"/>
        </w:rPr>
        <w:t xml:space="preserve"> (MS </w:t>
      </w:r>
      <w:proofErr w:type="spellStart"/>
      <w:r w:rsidR="002F7996" w:rsidRPr="001E10AB">
        <w:rPr>
          <w:highlight w:val="yellow"/>
        </w:rPr>
        <w:t>Word</w:t>
      </w:r>
      <w:proofErr w:type="spellEnd"/>
      <w:r w:rsidR="002F7996" w:rsidRPr="001E10AB">
        <w:rPr>
          <w:highlight w:val="yellow"/>
        </w:rPr>
        <w:t>)</w:t>
      </w:r>
      <w:r w:rsidR="007C7F5E" w:rsidRPr="001E10AB">
        <w:rPr>
          <w:highlight w:val="yellow"/>
        </w:rPr>
        <w:t>.</w:t>
      </w:r>
    </w:p>
    <w:p w:rsidR="007C7F5E" w:rsidRPr="007C7F5E" w:rsidRDefault="00943AB3" w:rsidP="007C7F5E">
      <w:pPr>
        <w:spacing w:line="240" w:lineRule="auto"/>
        <w:rPr>
          <w:b/>
        </w:rPr>
      </w:pPr>
      <w:r>
        <w:rPr>
          <w:b/>
        </w:rPr>
        <w:t>3.</w:t>
      </w:r>
      <w:r w:rsidR="007C7F5E" w:rsidRPr="007C7F5E">
        <w:rPr>
          <w:b/>
        </w:rPr>
        <w:t xml:space="preserve">Правоустанавливающие: </w:t>
      </w:r>
    </w:p>
    <w:p w:rsidR="007C7F5E" w:rsidRDefault="00943AB3" w:rsidP="007C7F5E">
      <w:pPr>
        <w:spacing w:line="240" w:lineRule="auto"/>
      </w:pPr>
      <w:r>
        <w:t>3.</w:t>
      </w:r>
      <w:r w:rsidR="007C7F5E">
        <w:t xml:space="preserve">1.Копию свидетельства о государственной регистрации юридического лица; </w:t>
      </w:r>
    </w:p>
    <w:p w:rsidR="00BF1EA2" w:rsidRDefault="00943AB3" w:rsidP="007C7F5E">
      <w:pPr>
        <w:spacing w:line="240" w:lineRule="auto"/>
      </w:pPr>
      <w:r>
        <w:t>3.</w:t>
      </w:r>
      <w:r w:rsidR="007C7F5E">
        <w:t>2.Копию свидетельства о внесении записи в единый государственный реестр юридических ли</w:t>
      </w:r>
      <w:proofErr w:type="gramStart"/>
      <w:r w:rsidR="007C7F5E">
        <w:t>ц</w:t>
      </w:r>
      <w:r w:rsidR="00737821">
        <w:t>(</w:t>
      </w:r>
      <w:proofErr w:type="gramEnd"/>
      <w:r w:rsidR="00737821">
        <w:t>ЕГРИП)</w:t>
      </w:r>
      <w:r w:rsidR="007C7F5E">
        <w:t xml:space="preserve">; </w:t>
      </w:r>
    </w:p>
    <w:p w:rsidR="007C7F5E" w:rsidRDefault="00943AB3" w:rsidP="007C7F5E">
      <w:pPr>
        <w:spacing w:line="240" w:lineRule="auto"/>
      </w:pPr>
      <w:r>
        <w:t>3.</w:t>
      </w:r>
      <w:r w:rsidR="00BF1EA2">
        <w:t>3</w:t>
      </w:r>
      <w:r w:rsidR="007C7F5E">
        <w:t xml:space="preserve">.Копию свидетельства о постановке на учет в налоговом органе; </w:t>
      </w:r>
    </w:p>
    <w:p w:rsidR="007C7F5E" w:rsidRDefault="00943AB3" w:rsidP="007C7F5E">
      <w:pPr>
        <w:spacing w:line="240" w:lineRule="auto"/>
      </w:pPr>
      <w:r>
        <w:t>3.</w:t>
      </w:r>
      <w:r w:rsidR="007C7F5E">
        <w:t xml:space="preserve">4. Копию документа, подтверждающего статус юридического лица (устав, учредительный договор, положение); </w:t>
      </w:r>
    </w:p>
    <w:p w:rsidR="00005595" w:rsidRDefault="00943AB3" w:rsidP="007C7F5E">
      <w:pPr>
        <w:spacing w:line="240" w:lineRule="auto"/>
      </w:pPr>
      <w:r>
        <w:t>3.</w:t>
      </w:r>
      <w:r w:rsidR="007C7F5E">
        <w:t xml:space="preserve">5. Копию документа, подтверждающего полномочия руководителя или лица, уполномоченного представлять интересы контрагента при заключении договора (протокол, приказ о назначении, доверенность и др.); </w:t>
      </w:r>
    </w:p>
    <w:p w:rsidR="007C7F5E" w:rsidRDefault="00943AB3" w:rsidP="007C7F5E">
      <w:pPr>
        <w:spacing w:line="240" w:lineRule="auto"/>
      </w:pPr>
      <w:r>
        <w:t>3.</w:t>
      </w:r>
      <w:r w:rsidR="007C7F5E">
        <w:t xml:space="preserve">6. Копию документа, удостоверяющего право собственности (или иное законное право владения) на </w:t>
      </w:r>
      <w:proofErr w:type="spellStart"/>
      <w:r w:rsidR="007C7F5E">
        <w:t>энергопринимающие</w:t>
      </w:r>
      <w:proofErr w:type="spellEnd"/>
      <w:r w:rsidR="007C7F5E">
        <w:t xml:space="preserve"> устройства.</w:t>
      </w:r>
    </w:p>
    <w:p w:rsidR="007C7F5E" w:rsidRDefault="00943AB3" w:rsidP="007C7F5E">
      <w:pPr>
        <w:spacing w:line="240" w:lineRule="auto"/>
      </w:pPr>
      <w:r>
        <w:t>3.</w:t>
      </w:r>
      <w:r w:rsidR="00BF1EA2">
        <w:t>7. Копия письма комитета государственной статистики об учете в  ЕГРПО.</w:t>
      </w:r>
    </w:p>
    <w:p w:rsidR="00737821" w:rsidRDefault="005D5797" w:rsidP="007C7F5E">
      <w:pPr>
        <w:spacing w:line="240" w:lineRule="auto"/>
      </w:pPr>
      <w:r>
        <w:t>3.8.Выписка из ЕГРЮЛ (ЕГРИП);</w:t>
      </w:r>
    </w:p>
    <w:p w:rsidR="005D5797" w:rsidRDefault="005D5797" w:rsidP="007C7F5E">
      <w:pPr>
        <w:spacing w:line="240" w:lineRule="auto"/>
      </w:pPr>
      <w:r>
        <w:t xml:space="preserve">3.9.Копия паспорта (для ИП и </w:t>
      </w:r>
      <w:proofErr w:type="spellStart"/>
      <w:proofErr w:type="gramStart"/>
      <w:r>
        <w:t>физ</w:t>
      </w:r>
      <w:proofErr w:type="spellEnd"/>
      <w:proofErr w:type="gramEnd"/>
      <w:r>
        <w:t xml:space="preserve"> лиц.)</w:t>
      </w:r>
    </w:p>
    <w:p w:rsidR="007C7F5E" w:rsidRDefault="00943AB3" w:rsidP="007C7F5E">
      <w:pPr>
        <w:spacing w:line="240" w:lineRule="auto"/>
        <w:rPr>
          <w:b/>
        </w:rPr>
      </w:pPr>
      <w:r>
        <w:rPr>
          <w:b/>
        </w:rPr>
        <w:t>4.</w:t>
      </w:r>
      <w:r w:rsidR="007C7F5E" w:rsidRPr="007C7F5E">
        <w:rPr>
          <w:b/>
        </w:rPr>
        <w:t xml:space="preserve">Технические: </w:t>
      </w:r>
    </w:p>
    <w:p w:rsidR="006446CC" w:rsidRPr="006446CC" w:rsidRDefault="00943AB3" w:rsidP="006446CC">
      <w:pPr>
        <w:spacing w:line="240" w:lineRule="auto"/>
        <w:jc w:val="both"/>
      </w:pPr>
      <w:r>
        <w:t>4.</w:t>
      </w:r>
      <w:r w:rsidR="006446CC" w:rsidRPr="006446CC">
        <w:t>1</w:t>
      </w:r>
      <w:r w:rsidR="006446CC">
        <w:rPr>
          <w:b/>
        </w:rPr>
        <w:t>.</w:t>
      </w:r>
      <w:r w:rsidR="006446CC" w:rsidRPr="006446CC">
        <w:t xml:space="preserve"> Договор технологического присоединения, заключенный между сетевой организацией и потребителем (при необходимости заключается с владельцем сетей</w:t>
      </w:r>
      <w:r w:rsidR="006446CC">
        <w:t>)</w:t>
      </w:r>
      <w:r w:rsidR="006446CC" w:rsidRPr="006446CC">
        <w:t xml:space="preserve">. </w:t>
      </w:r>
    </w:p>
    <w:p w:rsidR="007C7F5E" w:rsidRDefault="00943AB3" w:rsidP="007C7F5E">
      <w:pPr>
        <w:spacing w:line="240" w:lineRule="auto"/>
        <w:jc w:val="both"/>
      </w:pPr>
      <w:r>
        <w:t>4.2</w:t>
      </w:r>
      <w:r w:rsidR="007C7F5E">
        <w:t>.</w:t>
      </w:r>
      <w:r w:rsidR="001E10AB">
        <w:t xml:space="preserve"> </w:t>
      </w:r>
      <w:r w:rsidR="007C7F5E">
        <w:t>Акт о технологическом присоединении к электрическим сетям  МУП «БГЭС», (выдаются</w:t>
      </w:r>
      <w:r w:rsidR="001E10AB">
        <w:t xml:space="preserve"> в МУП «БГЭС», ул. </w:t>
      </w:r>
      <w:proofErr w:type="spellStart"/>
      <w:r w:rsidR="001E10AB">
        <w:t>Матросовская</w:t>
      </w:r>
      <w:proofErr w:type="spellEnd"/>
      <w:r w:rsidR="001E10AB">
        <w:t xml:space="preserve">, </w:t>
      </w:r>
      <w:r w:rsidR="007C7F5E">
        <w:t xml:space="preserve">д. 117, </w:t>
      </w:r>
      <w:r w:rsidR="001E10AB">
        <w:t xml:space="preserve">тел. Производственно-технического отдела: </w:t>
      </w:r>
      <w:r w:rsidR="002F7996">
        <w:t>6-78-63</w:t>
      </w:r>
      <w:proofErr w:type="gramStart"/>
      <w:r w:rsidR="007C7F5E">
        <w:t xml:space="preserve"> )</w:t>
      </w:r>
      <w:proofErr w:type="gramEnd"/>
      <w:r w:rsidR="007C7F5E">
        <w:t xml:space="preserve"> или акт, </w:t>
      </w:r>
      <w:r w:rsidR="007C7F5E">
        <w:lastRenderedPageBreak/>
        <w:t xml:space="preserve">полученный у владельца сетей, от которых предприятие будет получать электрическую энергию (выдается владельцем электросетей); </w:t>
      </w:r>
    </w:p>
    <w:p w:rsidR="007C7F5E" w:rsidRDefault="00943AB3" w:rsidP="007C7F5E">
      <w:pPr>
        <w:spacing w:line="240" w:lineRule="auto"/>
        <w:jc w:val="both"/>
      </w:pPr>
      <w:r>
        <w:t>4.3</w:t>
      </w:r>
      <w:r w:rsidR="007C7F5E">
        <w:t>. Акт допуска к эксплуатации энергоустановки объекта (выдается Управлением по технологическому и экологическому надзору «</w:t>
      </w:r>
      <w:proofErr w:type="spellStart"/>
      <w:r w:rsidR="007C7F5E">
        <w:t>Ростехнадзор</w:t>
      </w:r>
      <w:proofErr w:type="spellEnd"/>
      <w:r w:rsidR="007C7F5E">
        <w:t>» по Вороне</w:t>
      </w:r>
      <w:r w:rsidR="002F7996">
        <w:t xml:space="preserve">жской области, ул. </w:t>
      </w:r>
      <w:proofErr w:type="gramStart"/>
      <w:r w:rsidR="002F7996">
        <w:t>Первомайская</w:t>
      </w:r>
      <w:proofErr w:type="gramEnd"/>
      <w:r w:rsidR="002F7996">
        <w:t xml:space="preserve">, </w:t>
      </w:r>
      <w:r w:rsidR="007C7F5E">
        <w:t>д</w:t>
      </w:r>
      <w:r w:rsidR="002F7996">
        <w:t xml:space="preserve">. </w:t>
      </w:r>
      <w:r w:rsidR="007C7F5E">
        <w:t>95 , тел. 51-3-04);</w:t>
      </w:r>
    </w:p>
    <w:p w:rsidR="007C7F5E" w:rsidRDefault="00943AB3" w:rsidP="007C7F5E">
      <w:pPr>
        <w:spacing w:line="240" w:lineRule="auto"/>
        <w:jc w:val="both"/>
      </w:pPr>
      <w:r>
        <w:t>4.4.</w:t>
      </w:r>
      <w:r w:rsidR="007C7F5E">
        <w:t xml:space="preserve"> Акт разграничения балансовой принадлежности электросетей и эксплуатационной ответственности сторон (акт составляется между сетевой организацией и Потребителем);</w:t>
      </w:r>
    </w:p>
    <w:p w:rsidR="002F7996" w:rsidRDefault="007C7F5E" w:rsidP="00943AB3">
      <w:pPr>
        <w:autoSpaceDE w:val="0"/>
        <w:autoSpaceDN w:val="0"/>
        <w:adjustRightInd w:val="0"/>
        <w:spacing w:after="0" w:line="240" w:lineRule="auto"/>
        <w:jc w:val="both"/>
        <w:outlineLvl w:val="1"/>
      </w:pPr>
      <w:r>
        <w:t>4</w:t>
      </w:r>
      <w:r w:rsidR="00620CCF">
        <w:t>.5.</w:t>
      </w:r>
      <w:r>
        <w:t xml:space="preserve"> Исполнительную однолинейную схему внешнего электроснабжения объектов с указанием источников питания, параметров силовых трансформаторов, линий электропередач, расчетного учета (место установки расчетного учета, номера и коэффициенты трансформаторов тока и напряжения, тип и номер </w:t>
      </w:r>
      <w:proofErr w:type="spellStart"/>
      <w:r>
        <w:t>эл</w:t>
      </w:r>
      <w:proofErr w:type="gramStart"/>
      <w:r>
        <w:t>.с</w:t>
      </w:r>
      <w:proofErr w:type="gramEnd"/>
      <w:r>
        <w:t>четчиков</w:t>
      </w:r>
      <w:proofErr w:type="spellEnd"/>
      <w:r w:rsidRPr="002F7996">
        <w:t xml:space="preserve">). </w:t>
      </w:r>
      <w:proofErr w:type="gramStart"/>
      <w:r w:rsidRPr="00F02FA0">
        <w:t>Схема должна быть подписана ответственным за электрохозяйство предприятия</w:t>
      </w:r>
      <w:r w:rsidR="00943AB3" w:rsidRPr="00F02FA0">
        <w:t>.</w:t>
      </w:r>
      <w:proofErr w:type="gramEnd"/>
    </w:p>
    <w:p w:rsidR="00F02FA0" w:rsidRDefault="00F02FA0" w:rsidP="00943AB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</w:p>
    <w:p w:rsidR="007C7F5E" w:rsidRDefault="00620CCF" w:rsidP="007C7F5E">
      <w:pPr>
        <w:spacing w:line="240" w:lineRule="auto"/>
      </w:pPr>
      <w:r>
        <w:t>4.6.</w:t>
      </w:r>
      <w:r w:rsidR="007C7F5E">
        <w:t xml:space="preserve"> Акт приемки узла учета, подписанный потребителем, сетевой организацией, с указанием на чьем ответственном хранении находится узел учета</w:t>
      </w:r>
      <w:r w:rsidR="0034248B">
        <w:t xml:space="preserve"> (акт установки прибора учета)</w:t>
      </w:r>
      <w:r w:rsidR="007C7F5E">
        <w:t xml:space="preserve">; </w:t>
      </w:r>
    </w:p>
    <w:p w:rsidR="00943AB3" w:rsidRDefault="00620CCF" w:rsidP="00943AB3">
      <w:pPr>
        <w:spacing w:line="240" w:lineRule="auto"/>
      </w:pPr>
      <w:r>
        <w:t>4.7.</w:t>
      </w:r>
      <w:r w:rsidR="007C7F5E">
        <w:t xml:space="preserve"> Акт согласования аварийной и технологической брони (для потребителей 1-ой и 2-ой категории надежности);</w:t>
      </w:r>
      <w:r w:rsidR="00943AB3" w:rsidRPr="00943AB3">
        <w:t xml:space="preserve"> </w:t>
      </w:r>
    </w:p>
    <w:p w:rsidR="00943AB3" w:rsidRDefault="00943AB3" w:rsidP="00943AB3">
      <w:pPr>
        <w:spacing w:line="240" w:lineRule="auto"/>
        <w:jc w:val="both"/>
      </w:pPr>
      <w:r>
        <w:t xml:space="preserve">Первой категорией надежности предусматривается необходимость обеспечения беспрерывного режима работы </w:t>
      </w:r>
      <w:proofErr w:type="spellStart"/>
      <w:r>
        <w:t>энергопринимающих</w:t>
      </w:r>
      <w:proofErr w:type="spellEnd"/>
      <w:r>
        <w:t xml:space="preserve"> устройств, перерыв снабжения электрической энергией которых может повлечь угрозу жизни и здоровью людей, угрозу безопасности государства, значительный материальный ущерб.</w:t>
      </w:r>
    </w:p>
    <w:p w:rsidR="00943AB3" w:rsidRDefault="00943AB3" w:rsidP="00943AB3">
      <w:pPr>
        <w:spacing w:line="240" w:lineRule="auto"/>
        <w:jc w:val="both"/>
      </w:pPr>
      <w:r>
        <w:t xml:space="preserve">Условиями второй категории надежности предусматривается необходимость обеспечения надежного функционирования </w:t>
      </w:r>
      <w:proofErr w:type="spellStart"/>
      <w:r>
        <w:t>энергопринимающих</w:t>
      </w:r>
      <w:proofErr w:type="spellEnd"/>
      <w:r>
        <w:t xml:space="preserve"> устройств, перерыв снабжения электрической энергией которых приводит к недопустимым нарушениям технологических процессов производства.</w:t>
      </w:r>
    </w:p>
    <w:p w:rsidR="00943AB3" w:rsidRDefault="00943AB3" w:rsidP="00943AB3">
      <w:pPr>
        <w:spacing w:line="240" w:lineRule="auto"/>
        <w:jc w:val="both"/>
      </w:pPr>
      <w:r>
        <w:t>Энергоснабжение потребителей, не отнесенных к первой или второй категориям надежности, осуществляется по третьей категории надежности.</w:t>
      </w:r>
    </w:p>
    <w:p w:rsidR="007C7F5E" w:rsidRDefault="00620CCF" w:rsidP="007C7F5E">
      <w:pPr>
        <w:spacing w:line="240" w:lineRule="auto"/>
      </w:pPr>
      <w:r>
        <w:t>4.8</w:t>
      </w:r>
      <w:r w:rsidR="007C7F5E">
        <w:t>. Расчет потерь, согласованный сетевой организацией (при наличии потерь).</w:t>
      </w:r>
    </w:p>
    <w:p w:rsidR="007C7F5E" w:rsidRPr="007C7F5E" w:rsidRDefault="00620CCF" w:rsidP="007C7F5E">
      <w:pPr>
        <w:spacing w:line="240" w:lineRule="auto"/>
        <w:rPr>
          <w:b/>
        </w:rPr>
      </w:pPr>
      <w:r>
        <w:rPr>
          <w:b/>
        </w:rPr>
        <w:t xml:space="preserve">5. </w:t>
      </w:r>
      <w:r w:rsidR="007C7F5E" w:rsidRPr="007C7F5E">
        <w:rPr>
          <w:b/>
        </w:rPr>
        <w:t>Экономические:</w:t>
      </w:r>
    </w:p>
    <w:p w:rsidR="007C7F5E" w:rsidRDefault="00620CCF" w:rsidP="00620CCF">
      <w:pPr>
        <w:spacing w:line="240" w:lineRule="auto"/>
        <w:jc w:val="both"/>
      </w:pPr>
      <w:r>
        <w:t>5.</w:t>
      </w:r>
      <w:r w:rsidR="007C7F5E">
        <w:t>1.Лимит энергопотребления в натуральном и стоимостном выражении, надлежаще подтвержденный распределителем бюджетных средств (для потребителя, финансируемого за счет средств бюджета любого уровня);</w:t>
      </w:r>
    </w:p>
    <w:p w:rsidR="007C7F5E" w:rsidRPr="0034248B" w:rsidRDefault="007C7F5E" w:rsidP="00620CCF">
      <w:pPr>
        <w:spacing w:line="240" w:lineRule="auto"/>
        <w:jc w:val="both"/>
        <w:rPr>
          <w:i/>
        </w:rPr>
      </w:pPr>
      <w:r w:rsidRPr="0034248B">
        <w:rPr>
          <w:i/>
        </w:rPr>
        <w:t>Банковские реквизиты.</w:t>
      </w:r>
    </w:p>
    <w:p w:rsidR="007C7F5E" w:rsidRDefault="00620CCF" w:rsidP="00EA0459">
      <w:pPr>
        <w:spacing w:line="240" w:lineRule="auto"/>
        <w:jc w:val="both"/>
      </w:pPr>
      <w:r>
        <w:t xml:space="preserve">5.2. </w:t>
      </w:r>
      <w:r w:rsidR="007C7F5E">
        <w:t xml:space="preserve">Дополнительное соглашение к договору банковского счета потребителя (в случае согласования сторонами способа расчетов за электроэнергию как </w:t>
      </w:r>
      <w:proofErr w:type="spellStart"/>
      <w:r w:rsidR="007C7F5E">
        <w:t>безакцептного</w:t>
      </w:r>
      <w:proofErr w:type="spellEnd"/>
      <w:r w:rsidR="007C7F5E">
        <w:t xml:space="preserve"> списания денежных сре</w:t>
      </w:r>
      <w:proofErr w:type="gramStart"/>
      <w:r w:rsidR="007C7F5E">
        <w:t>дств  с р</w:t>
      </w:r>
      <w:proofErr w:type="gramEnd"/>
      <w:r w:rsidR="007C7F5E">
        <w:t>асчетного счета потребителя).</w:t>
      </w:r>
    </w:p>
    <w:p w:rsidR="00EA0459" w:rsidRDefault="007C7F5E" w:rsidP="007C7F5E">
      <w:pPr>
        <w:spacing w:line="240" w:lineRule="auto"/>
        <w:rPr>
          <w:b/>
        </w:rPr>
      </w:pPr>
      <w:r w:rsidRPr="007C7F5E">
        <w:rPr>
          <w:b/>
        </w:rPr>
        <w:t>Копии представляемых документов должны быть заверены подписью уполномоченного лица и печатью юридического лица.</w:t>
      </w:r>
    </w:p>
    <w:p w:rsidR="0034248B" w:rsidRPr="007C7F5E" w:rsidRDefault="0034248B" w:rsidP="007C7F5E">
      <w:pPr>
        <w:spacing w:line="240" w:lineRule="auto"/>
        <w:rPr>
          <w:b/>
        </w:rPr>
      </w:pPr>
      <w:r w:rsidRPr="0034248B">
        <w:rPr>
          <w:b/>
        </w:rPr>
        <w:t>Все вышеуказанные документы приобщаются к договору и хранятся вместе с договором.</w:t>
      </w:r>
    </w:p>
    <w:p w:rsidR="007C7F5E" w:rsidRPr="00943AB3" w:rsidRDefault="0079011C" w:rsidP="00197644">
      <w:pPr>
        <w:spacing w:line="240" w:lineRule="auto"/>
        <w:jc w:val="both"/>
      </w:pPr>
      <w:r w:rsidRPr="00943AB3">
        <w:t xml:space="preserve"> При заключении дог</w:t>
      </w:r>
      <w:r w:rsidR="007C7F5E" w:rsidRPr="00943AB3">
        <w:t>оворов на новый срок юридические лица</w:t>
      </w:r>
      <w:r w:rsidRPr="00943AB3">
        <w:t xml:space="preserve">, </w:t>
      </w:r>
      <w:r w:rsidRPr="00620CCF">
        <w:rPr>
          <w:b/>
        </w:rPr>
        <w:t>предоставившие в полном объеме</w:t>
      </w:r>
      <w:r w:rsidRPr="00943AB3">
        <w:t xml:space="preserve"> вышеуказанные документы в предыдущем периоде,</w:t>
      </w:r>
      <w:r w:rsidR="001B48C6">
        <w:t xml:space="preserve"> новый пакет документов не пред</w:t>
      </w:r>
      <w:r w:rsidRPr="00943AB3">
        <w:t xml:space="preserve">ставляют. </w:t>
      </w:r>
    </w:p>
    <w:p w:rsidR="0079011C" w:rsidRDefault="0079011C" w:rsidP="00943AB3">
      <w:pPr>
        <w:spacing w:line="240" w:lineRule="auto"/>
        <w:jc w:val="both"/>
      </w:pPr>
      <w:r w:rsidRPr="00943AB3">
        <w:lastRenderedPageBreak/>
        <w:t>В случае изменения сведений, содержащихся в представленных документах,</w:t>
      </w:r>
      <w:r w:rsidR="00DA2301" w:rsidRPr="00943AB3">
        <w:t xml:space="preserve"> потребителю </w:t>
      </w:r>
      <w:r w:rsidRPr="00943AB3">
        <w:t xml:space="preserve"> необходимо </w:t>
      </w:r>
      <w:r w:rsidR="00DA2301" w:rsidRPr="00943AB3">
        <w:t xml:space="preserve">направить в адрес гарантирующего поставщика  </w:t>
      </w:r>
      <w:r w:rsidRPr="00943AB3">
        <w:t xml:space="preserve"> копии соответствующих документов, </w:t>
      </w:r>
      <w:r w:rsidR="007C7F5E" w:rsidRPr="007C7F5E">
        <w:t>подписью уполномоченного лица и печатью юридического лица.</w:t>
      </w:r>
    </w:p>
    <w:p w:rsidR="0079011C" w:rsidRDefault="00943AB3" w:rsidP="00DA2301">
      <w:pPr>
        <w:spacing w:line="240" w:lineRule="auto"/>
        <w:jc w:val="both"/>
      </w:pPr>
      <w:r w:rsidRPr="00620CCF">
        <w:t xml:space="preserve">При предоставлении потребителем </w:t>
      </w:r>
      <w:r w:rsidR="0079011C" w:rsidRPr="00620CCF">
        <w:t xml:space="preserve"> всех необходимых документов, договор заключается в соответствии с утвержденной типовой формой.</w:t>
      </w:r>
    </w:p>
    <w:p w:rsidR="001B48C6" w:rsidRPr="00E14E6E" w:rsidRDefault="001B48C6" w:rsidP="001B48C6">
      <w:pPr>
        <w:spacing w:line="240" w:lineRule="auto"/>
        <w:jc w:val="both"/>
        <w:rPr>
          <w:sz w:val="24"/>
          <w:szCs w:val="24"/>
          <w:highlight w:val="yellow"/>
        </w:rPr>
      </w:pPr>
      <w:r w:rsidRPr="00E14E6E">
        <w:rPr>
          <w:sz w:val="24"/>
          <w:szCs w:val="24"/>
          <w:highlight w:val="yellow"/>
        </w:rPr>
        <w:t xml:space="preserve">Типовой договор (MS </w:t>
      </w:r>
      <w:proofErr w:type="spellStart"/>
      <w:r w:rsidRPr="00E14E6E">
        <w:rPr>
          <w:sz w:val="24"/>
          <w:szCs w:val="24"/>
          <w:highlight w:val="yellow"/>
        </w:rPr>
        <w:t>Word</w:t>
      </w:r>
      <w:proofErr w:type="spellEnd"/>
      <w:r w:rsidRPr="00E14E6E">
        <w:rPr>
          <w:sz w:val="24"/>
          <w:szCs w:val="24"/>
          <w:highlight w:val="yellow"/>
        </w:rPr>
        <w:t>):</w:t>
      </w:r>
    </w:p>
    <w:p w:rsidR="001B48C6" w:rsidRPr="00E14E6E" w:rsidRDefault="001B48C6" w:rsidP="001B48C6">
      <w:pPr>
        <w:spacing w:line="240" w:lineRule="auto"/>
        <w:jc w:val="both"/>
        <w:rPr>
          <w:sz w:val="24"/>
          <w:szCs w:val="24"/>
          <w:highlight w:val="yellow"/>
        </w:rPr>
      </w:pPr>
      <w:r w:rsidRPr="00E14E6E">
        <w:rPr>
          <w:sz w:val="24"/>
          <w:szCs w:val="24"/>
          <w:highlight w:val="yellow"/>
        </w:rPr>
        <w:t xml:space="preserve">Договор </w:t>
      </w:r>
      <w:r w:rsidR="00E14E6E" w:rsidRPr="00E14E6E">
        <w:rPr>
          <w:sz w:val="24"/>
          <w:szCs w:val="24"/>
          <w:highlight w:val="yellow"/>
        </w:rPr>
        <w:t xml:space="preserve">энергоснабжения (для потребителей электрической энергии с присоединенной мощностью </w:t>
      </w:r>
      <w:r w:rsidRPr="00E14E6E">
        <w:rPr>
          <w:sz w:val="24"/>
          <w:szCs w:val="24"/>
          <w:highlight w:val="yellow"/>
        </w:rPr>
        <w:t xml:space="preserve">менее 750 </w:t>
      </w:r>
      <w:proofErr w:type="spellStart"/>
      <w:r w:rsidRPr="00E14E6E">
        <w:rPr>
          <w:sz w:val="24"/>
          <w:szCs w:val="24"/>
          <w:highlight w:val="yellow"/>
        </w:rPr>
        <w:t>кВА</w:t>
      </w:r>
      <w:proofErr w:type="spellEnd"/>
      <w:r w:rsidRPr="00E14E6E">
        <w:rPr>
          <w:sz w:val="24"/>
          <w:szCs w:val="24"/>
          <w:highlight w:val="yellow"/>
        </w:rPr>
        <w:t>)</w:t>
      </w:r>
    </w:p>
    <w:p w:rsidR="001B48C6" w:rsidRPr="00E14E6E" w:rsidRDefault="001B48C6" w:rsidP="001B48C6">
      <w:pPr>
        <w:spacing w:line="240" w:lineRule="auto"/>
        <w:jc w:val="both"/>
        <w:rPr>
          <w:sz w:val="24"/>
          <w:szCs w:val="24"/>
          <w:highlight w:val="yellow"/>
        </w:rPr>
      </w:pPr>
      <w:r w:rsidRPr="00E14E6E">
        <w:rPr>
          <w:sz w:val="24"/>
          <w:szCs w:val="24"/>
          <w:highlight w:val="yellow"/>
        </w:rPr>
        <w:t xml:space="preserve">Договор </w:t>
      </w:r>
      <w:r w:rsidR="00E14E6E" w:rsidRPr="00E14E6E">
        <w:rPr>
          <w:sz w:val="24"/>
          <w:szCs w:val="24"/>
          <w:highlight w:val="yellow"/>
        </w:rPr>
        <w:t xml:space="preserve">энергоснабжения (для потребителей электрической энергии с присоединенной мощностью </w:t>
      </w:r>
      <w:r w:rsidRPr="00E14E6E">
        <w:rPr>
          <w:sz w:val="24"/>
          <w:szCs w:val="24"/>
          <w:highlight w:val="yellow"/>
        </w:rPr>
        <w:t xml:space="preserve">более 750 </w:t>
      </w:r>
      <w:proofErr w:type="spellStart"/>
      <w:r w:rsidRPr="00E14E6E">
        <w:rPr>
          <w:sz w:val="24"/>
          <w:szCs w:val="24"/>
          <w:highlight w:val="yellow"/>
        </w:rPr>
        <w:t>кВА</w:t>
      </w:r>
      <w:proofErr w:type="spellEnd"/>
      <w:r w:rsidRPr="00E14E6E">
        <w:rPr>
          <w:sz w:val="24"/>
          <w:szCs w:val="24"/>
          <w:highlight w:val="yellow"/>
        </w:rPr>
        <w:t>)</w:t>
      </w:r>
    </w:p>
    <w:p w:rsidR="001B48C6" w:rsidRDefault="001B48C6" w:rsidP="00EA0459">
      <w:pPr>
        <w:spacing w:line="240" w:lineRule="auto"/>
        <w:jc w:val="both"/>
        <w:rPr>
          <w:sz w:val="24"/>
          <w:szCs w:val="24"/>
        </w:rPr>
      </w:pPr>
      <w:r w:rsidRPr="00E14E6E">
        <w:rPr>
          <w:sz w:val="24"/>
          <w:szCs w:val="24"/>
          <w:highlight w:val="yellow"/>
        </w:rPr>
        <w:t>Приложение № 1 к договору</w:t>
      </w:r>
      <w:r w:rsidR="00E14E6E" w:rsidRPr="00E14E6E">
        <w:rPr>
          <w:sz w:val="24"/>
          <w:szCs w:val="24"/>
          <w:highlight w:val="yellow"/>
        </w:rPr>
        <w:t xml:space="preserve"> энергоснабжения.</w:t>
      </w:r>
    </w:p>
    <w:p w:rsidR="00D54D35" w:rsidRPr="00D54D35" w:rsidRDefault="00D54D35" w:rsidP="00D54D35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D54D35">
        <w:rPr>
          <w:b/>
          <w:sz w:val="28"/>
          <w:szCs w:val="28"/>
          <w:u w:val="single"/>
        </w:rPr>
        <w:t>Заключение и оформление договора энергоснабжения</w:t>
      </w:r>
    </w:p>
    <w:p w:rsidR="00D54D35" w:rsidRPr="00D54D35" w:rsidRDefault="00D54D35" w:rsidP="00D54D35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D54D35">
        <w:rPr>
          <w:b/>
          <w:sz w:val="28"/>
          <w:szCs w:val="28"/>
          <w:u w:val="single"/>
        </w:rPr>
        <w:t>с гражданином-потребителем (абонентом)</w:t>
      </w:r>
    </w:p>
    <w:p w:rsidR="00821AF8" w:rsidRPr="00D54D35" w:rsidRDefault="00D54D35" w:rsidP="00821AF8">
      <w:pPr>
        <w:spacing w:line="240" w:lineRule="auto"/>
        <w:jc w:val="both"/>
        <w:rPr>
          <w:sz w:val="24"/>
          <w:szCs w:val="24"/>
        </w:rPr>
      </w:pPr>
      <w:r w:rsidRPr="00D54D35">
        <w:rPr>
          <w:sz w:val="24"/>
          <w:szCs w:val="24"/>
        </w:rPr>
        <w:t xml:space="preserve"> </w:t>
      </w:r>
      <w:r w:rsidR="00821AF8" w:rsidRPr="00821AF8">
        <w:t xml:space="preserve">В соответствии со статьей 426 Гражданского кодекса Российской Федерации договор энергоснабжения (купли-продажи) является договором публичным. </w:t>
      </w:r>
    </w:p>
    <w:p w:rsidR="00821AF8" w:rsidRDefault="00821AF8" w:rsidP="00821AF8">
      <w:pPr>
        <w:spacing w:line="240" w:lineRule="auto"/>
        <w:jc w:val="both"/>
      </w:pPr>
      <w:proofErr w:type="gramStart"/>
      <w:r w:rsidRPr="00821AF8">
        <w:t xml:space="preserve">В соответствии со статьей 539 Гражданского кодекса Российской Федерации по договору энергоснабжения </w:t>
      </w:r>
      <w:proofErr w:type="spellStart"/>
      <w:r w:rsidRPr="00821AF8">
        <w:t>энергоснабжающая</w:t>
      </w:r>
      <w:proofErr w:type="spellEnd"/>
      <w:r w:rsidRPr="00821AF8"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электрических сетей и исправность используемых им приборов и оборудования, связанных с потреблением энергии.</w:t>
      </w:r>
      <w:proofErr w:type="gramEnd"/>
    </w:p>
    <w:p w:rsidR="00821AF8" w:rsidRPr="00821AF8" w:rsidRDefault="00821AF8" w:rsidP="00821AF8">
      <w:pPr>
        <w:spacing w:line="240" w:lineRule="auto"/>
        <w:jc w:val="both"/>
      </w:pPr>
      <w:r w:rsidRPr="00821AF8">
        <w:t xml:space="preserve"> Договор энергоснабжения заключается с абонентом при наличии у </w:t>
      </w:r>
      <w:proofErr w:type="gramStart"/>
      <w:r w:rsidRPr="00821AF8">
        <w:t>него</w:t>
      </w:r>
      <w:proofErr w:type="gramEnd"/>
      <w:r w:rsidRPr="00821AF8">
        <w:t xml:space="preserve"> отвечающего установленным техническим требованиям </w:t>
      </w:r>
      <w:proofErr w:type="spellStart"/>
      <w:r w:rsidRPr="00821AF8">
        <w:t>энергопринимающего</w:t>
      </w:r>
      <w:proofErr w:type="spellEnd"/>
      <w:r w:rsidRPr="00821AF8">
        <w:t xml:space="preserve"> устройства, присоединенного к сетям </w:t>
      </w:r>
      <w:proofErr w:type="spellStart"/>
      <w:r w:rsidRPr="00821AF8">
        <w:t>энергоснабжающей</w:t>
      </w:r>
      <w:proofErr w:type="spellEnd"/>
      <w:r w:rsidRPr="00821AF8">
        <w:t xml:space="preserve"> организации, и другого необходимого оборудования, а также при обеспечении учета потребления энергии.</w:t>
      </w:r>
    </w:p>
    <w:p w:rsidR="00821AF8" w:rsidRDefault="00821AF8" w:rsidP="00821AF8">
      <w:pPr>
        <w:spacing w:line="240" w:lineRule="auto"/>
        <w:jc w:val="both"/>
      </w:pPr>
      <w:r w:rsidRPr="00821AF8">
        <w:t xml:space="preserve"> Согласно статье 540 Гражданского кодекса Российской Федерации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 независимо от соблюдения письменной формы.</w:t>
      </w:r>
    </w:p>
    <w:p w:rsidR="00F02FA0" w:rsidRDefault="00F02FA0" w:rsidP="00F02F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hAnsi="Calibri" w:cs="Calibri"/>
        </w:rPr>
      </w:pPr>
      <w:r>
        <w:t>В соответствии с п.2  Правил</w:t>
      </w:r>
      <w:r w:rsidRPr="00F02FA0">
        <w:t xml:space="preserve"> предоставления коммунальных услуг гражданам</w:t>
      </w:r>
      <w:r>
        <w:t>, утв</w:t>
      </w:r>
      <w:r w:rsidR="00D54D35">
        <w:t>ер</w:t>
      </w:r>
      <w:r>
        <w:t xml:space="preserve">жденных  </w:t>
      </w:r>
      <w:r w:rsidRPr="00F02FA0">
        <w:t>Постановление</w:t>
      </w:r>
      <w:r>
        <w:t>м</w:t>
      </w:r>
      <w:r w:rsidRPr="00F02FA0">
        <w:t xml:space="preserve"> Правительства РФ от 23.05.2006 N 307 (ред. от 06.05.2011)</w:t>
      </w:r>
      <w:r w:rsidR="00D54D35">
        <w:t xml:space="preserve">: </w:t>
      </w:r>
      <w:r w:rsidRPr="00F02FA0">
        <w:t>"потребитель" -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</w:t>
      </w:r>
      <w:r>
        <w:t>.</w:t>
      </w:r>
    </w:p>
    <w:p w:rsidR="00D54D35" w:rsidRDefault="00D54D35" w:rsidP="00821AF8">
      <w:pPr>
        <w:spacing w:line="240" w:lineRule="auto"/>
        <w:jc w:val="both"/>
        <w:rPr>
          <w:b/>
        </w:rPr>
      </w:pPr>
    </w:p>
    <w:p w:rsidR="00CD2EED" w:rsidRDefault="00D54D35" w:rsidP="000E15F3">
      <w:pPr>
        <w:spacing w:line="240" w:lineRule="auto"/>
        <w:jc w:val="both"/>
      </w:pPr>
      <w:r w:rsidRPr="0008723E">
        <w:rPr>
          <w:b/>
          <w:sz w:val="28"/>
          <w:szCs w:val="28"/>
        </w:rPr>
        <w:t>1.</w:t>
      </w:r>
      <w:r>
        <w:rPr>
          <w:b/>
        </w:rPr>
        <w:t xml:space="preserve"> </w:t>
      </w:r>
      <w:r w:rsidRPr="00D54D35">
        <w:rPr>
          <w:b/>
        </w:rPr>
        <w:t>ПЕРЕЧЕНЬ документов, необходимых для заключения договора энергоснабжения (купли-продажи) с гражд</w:t>
      </w:r>
      <w:r>
        <w:rPr>
          <w:b/>
        </w:rPr>
        <w:t>анином-потребителем (абонентом)</w:t>
      </w:r>
      <w:r w:rsidR="000E4C0E">
        <w:t xml:space="preserve"> </w:t>
      </w:r>
      <w:r w:rsidR="000E4C0E" w:rsidRPr="00D07163">
        <w:rPr>
          <w:b/>
        </w:rPr>
        <w:t>собственником жилого дома</w:t>
      </w:r>
      <w:r w:rsidR="000E4C0E">
        <w:t>, использующим</w:t>
      </w:r>
      <w:r w:rsidR="00CD2EED">
        <w:t xml:space="preserve"> </w:t>
      </w:r>
      <w:r w:rsidR="000E4C0E">
        <w:t xml:space="preserve"> электроэнергию исключительно для бытовых нужд, </w:t>
      </w:r>
      <w:r w:rsidR="000E4C0E" w:rsidRPr="000E15F3">
        <w:rPr>
          <w:b/>
        </w:rPr>
        <w:t>ранее не имевшим договора</w:t>
      </w:r>
      <w:r w:rsidR="000E4C0E">
        <w:t xml:space="preserve"> с  </w:t>
      </w:r>
      <w:r w:rsidR="000E4C0E" w:rsidRPr="000E4C0E">
        <w:t>МУП «БЭСО»  Борисоглебского городс</w:t>
      </w:r>
      <w:r w:rsidR="000E15F3">
        <w:t>кого округа Воронежской области</w:t>
      </w:r>
      <w:r w:rsidR="00CD2EED">
        <w:t>:</w:t>
      </w:r>
    </w:p>
    <w:p w:rsidR="00D10A7E" w:rsidRDefault="00CD2EED" w:rsidP="000E15F3">
      <w:pPr>
        <w:spacing w:line="240" w:lineRule="auto"/>
        <w:jc w:val="both"/>
      </w:pPr>
      <w:r w:rsidRPr="0008723E">
        <w:rPr>
          <w:b/>
        </w:rPr>
        <w:t xml:space="preserve"> </w:t>
      </w:r>
      <w:r w:rsidR="00D10A7E" w:rsidRPr="0008723E">
        <w:rPr>
          <w:b/>
        </w:rPr>
        <w:t>1.</w:t>
      </w:r>
      <w:r w:rsidR="00D10A7E" w:rsidRPr="00D10A7E">
        <w:t xml:space="preserve"> </w:t>
      </w:r>
      <w:r w:rsidR="00D10A7E">
        <w:t>Письменное обращения (заявление</w:t>
      </w:r>
      <w:r w:rsidR="00D10A7E" w:rsidRPr="00D10A7E">
        <w:t>) в адрес  МУП «БЭСО» Борисоглебского городского округа Воронежской области  о заключении договора</w:t>
      </w:r>
      <w:r w:rsidR="00D10A7E">
        <w:t xml:space="preserve"> </w:t>
      </w:r>
      <w:r w:rsidR="00D10A7E" w:rsidRPr="00D10A7E">
        <w:t>электроснабжения (купли-продажи)</w:t>
      </w:r>
      <w:r w:rsidR="00D10A7E">
        <w:t>.</w:t>
      </w:r>
    </w:p>
    <w:p w:rsidR="000E4C0E" w:rsidRPr="000E15F3" w:rsidRDefault="00D10A7E" w:rsidP="000E4C0E">
      <w:pPr>
        <w:spacing w:line="240" w:lineRule="auto"/>
        <w:rPr>
          <w:b/>
        </w:rPr>
      </w:pPr>
      <w:r>
        <w:rPr>
          <w:b/>
        </w:rPr>
        <w:lastRenderedPageBreak/>
        <w:t>2.</w:t>
      </w:r>
      <w:r w:rsidR="000E15F3">
        <w:rPr>
          <w:b/>
        </w:rPr>
        <w:t xml:space="preserve">Правоустанавливающие: </w:t>
      </w:r>
    </w:p>
    <w:p w:rsidR="000E4C0E" w:rsidRDefault="00D10A7E" w:rsidP="000E15F3">
      <w:pPr>
        <w:spacing w:line="240" w:lineRule="auto"/>
        <w:jc w:val="both"/>
      </w:pPr>
      <w:r>
        <w:t>2.</w:t>
      </w:r>
      <w:r w:rsidR="000E15F3">
        <w:t>1.С</w:t>
      </w:r>
      <w:r w:rsidR="000E4C0E">
        <w:t xml:space="preserve">видетельство о праве собственности на дом или иной документ, подтверждающий право проживания (владения) объектом; </w:t>
      </w:r>
    </w:p>
    <w:p w:rsidR="000E4C0E" w:rsidRDefault="00D10A7E" w:rsidP="000E15F3">
      <w:pPr>
        <w:spacing w:line="240" w:lineRule="auto"/>
        <w:jc w:val="both"/>
      </w:pPr>
      <w:r>
        <w:t>2.</w:t>
      </w:r>
      <w:r w:rsidR="000E15F3">
        <w:t>2. П</w:t>
      </w:r>
      <w:r w:rsidR="000E4C0E">
        <w:t>аспорт гражданина-потребителя;</w:t>
      </w:r>
    </w:p>
    <w:p w:rsidR="000E4C0E" w:rsidRDefault="00D10A7E" w:rsidP="000E15F3">
      <w:pPr>
        <w:spacing w:line="240" w:lineRule="auto"/>
        <w:jc w:val="both"/>
      </w:pPr>
      <w:r>
        <w:t>2.</w:t>
      </w:r>
      <w:r w:rsidR="000E15F3">
        <w:t>3. Д</w:t>
      </w:r>
      <w:r w:rsidR="000E4C0E">
        <w:t>окумент, подтверждающий право на льготу (при наличии права на льготы);</w:t>
      </w:r>
    </w:p>
    <w:p w:rsidR="000E4C0E" w:rsidRDefault="00D10A7E" w:rsidP="000E15F3">
      <w:pPr>
        <w:spacing w:line="240" w:lineRule="auto"/>
        <w:jc w:val="both"/>
      </w:pPr>
      <w:r>
        <w:t>2.</w:t>
      </w:r>
      <w:r w:rsidR="000E15F3">
        <w:t>4. С</w:t>
      </w:r>
      <w:r w:rsidR="000E4C0E">
        <w:t>правка, выданная полномочным органом о количестве человек, постоянно зарегистрированных (</w:t>
      </w:r>
      <w:r w:rsidR="000E15F3">
        <w:t>проживающих) в жилом помещении.</w:t>
      </w:r>
    </w:p>
    <w:p w:rsidR="000E4C0E" w:rsidRPr="000E15F3" w:rsidRDefault="00D10A7E" w:rsidP="000E4C0E">
      <w:pPr>
        <w:spacing w:line="240" w:lineRule="auto"/>
        <w:rPr>
          <w:b/>
        </w:rPr>
      </w:pPr>
      <w:r>
        <w:rPr>
          <w:b/>
        </w:rPr>
        <w:t>3.</w:t>
      </w:r>
      <w:r w:rsidR="000E15F3">
        <w:rPr>
          <w:b/>
        </w:rPr>
        <w:t xml:space="preserve">Технические: </w:t>
      </w:r>
    </w:p>
    <w:p w:rsidR="000E4C0E" w:rsidRDefault="00D10A7E" w:rsidP="000E15F3">
      <w:pPr>
        <w:spacing w:line="240" w:lineRule="auto"/>
        <w:jc w:val="both"/>
      </w:pPr>
      <w:r>
        <w:t>3.</w:t>
      </w:r>
      <w:r w:rsidR="000E15F3">
        <w:t>1.</w:t>
      </w:r>
      <w:r w:rsidR="000E4C0E">
        <w:t xml:space="preserve">Договор технологического присоединения, заключенный между сетевой организацией </w:t>
      </w:r>
      <w:r w:rsidR="000E15F3">
        <w:t>и пот</w:t>
      </w:r>
      <w:r>
        <w:t>ребителем.</w:t>
      </w:r>
    </w:p>
    <w:p w:rsidR="00B11A53" w:rsidRDefault="00D10A7E" w:rsidP="00B11A53">
      <w:pPr>
        <w:spacing w:line="240" w:lineRule="auto"/>
        <w:jc w:val="both"/>
      </w:pPr>
      <w:r w:rsidRPr="00D10A7E">
        <w:t>3.2.</w:t>
      </w:r>
      <w:r w:rsidR="00B11A53">
        <w:t>А</w:t>
      </w:r>
      <w:r w:rsidR="00821AF8" w:rsidRPr="00D10A7E">
        <w:t>кт разграничения балансовой принадлежности</w:t>
      </w:r>
      <w:r w:rsidR="00B11A53">
        <w:t xml:space="preserve"> </w:t>
      </w:r>
      <w:r w:rsidR="00B11A53" w:rsidRPr="00B11A53">
        <w:t>электрических сетей</w:t>
      </w:r>
      <w:r w:rsidR="00B11A53">
        <w:t xml:space="preserve"> и </w:t>
      </w:r>
      <w:r w:rsidR="00B11A53" w:rsidRPr="00B11A53">
        <w:t xml:space="preserve"> эксплуатационной ответственности сторон</w:t>
      </w:r>
      <w:proofErr w:type="gramStart"/>
      <w:r w:rsidR="00B11A53">
        <w:t xml:space="preserve"> </w:t>
      </w:r>
      <w:r w:rsidR="00B11A53" w:rsidRPr="00B11A53">
        <w:t>;</w:t>
      </w:r>
      <w:proofErr w:type="gramEnd"/>
    </w:p>
    <w:p w:rsidR="00B11A53" w:rsidRDefault="00B11A53" w:rsidP="00821AF8">
      <w:pPr>
        <w:spacing w:line="240" w:lineRule="auto"/>
        <w:jc w:val="both"/>
      </w:pPr>
      <w:r>
        <w:t>3.3.</w:t>
      </w:r>
      <w:r w:rsidR="00821AF8">
        <w:t xml:space="preserve">Технические условия (ТУ), полученные у владельца сетей, от которых  потребитель будет получать электрическую энергию (выдаются владельцем электросетей). </w:t>
      </w:r>
    </w:p>
    <w:p w:rsidR="00821AF8" w:rsidRDefault="00B11A53" w:rsidP="00821AF8">
      <w:pPr>
        <w:spacing w:line="240" w:lineRule="auto"/>
        <w:jc w:val="both"/>
      </w:pPr>
      <w:r>
        <w:t>3.4.</w:t>
      </w:r>
      <w:r w:rsidR="00821AF8">
        <w:t>Справку о выполнении технических условий (выдается владельцем электросетей).</w:t>
      </w:r>
    </w:p>
    <w:p w:rsidR="000E4C0E" w:rsidRDefault="00821AF8" w:rsidP="00821AF8">
      <w:pPr>
        <w:spacing w:line="240" w:lineRule="auto"/>
        <w:jc w:val="both"/>
      </w:pPr>
      <w:r>
        <w:t xml:space="preserve"> </w:t>
      </w:r>
      <w:r w:rsidR="00B11A53">
        <w:t>3.5</w:t>
      </w:r>
      <w:r w:rsidR="000E15F3">
        <w:t xml:space="preserve">. </w:t>
      </w:r>
      <w:r w:rsidR="000E4C0E">
        <w:t xml:space="preserve">Акт </w:t>
      </w:r>
      <w:r w:rsidR="000E15F3">
        <w:t xml:space="preserve">(справка) </w:t>
      </w:r>
      <w:r w:rsidR="000E4C0E">
        <w:t>допуска в эксплуатацию энергоустановки потребителя (выдается Управлением по технологическому и экологическому надзору «</w:t>
      </w:r>
      <w:proofErr w:type="spellStart"/>
      <w:r w:rsidR="000E4C0E">
        <w:t>Ростехнадзор</w:t>
      </w:r>
      <w:proofErr w:type="spellEnd"/>
      <w:r w:rsidR="000E4C0E">
        <w:t>» по В</w:t>
      </w:r>
      <w:r w:rsidR="000E15F3">
        <w:t>оронежской области,</w:t>
      </w:r>
      <w:r w:rsidR="000E15F3" w:rsidRPr="000E15F3">
        <w:t xml:space="preserve"> ул. Первомайская</w:t>
      </w:r>
      <w:proofErr w:type="gramStart"/>
      <w:r w:rsidR="000E15F3" w:rsidRPr="000E15F3">
        <w:t>.д</w:t>
      </w:r>
      <w:proofErr w:type="gramEnd"/>
      <w:r w:rsidR="000E15F3" w:rsidRPr="000E15F3">
        <w:t>95 , тел. 51-3-04</w:t>
      </w:r>
      <w:r w:rsidR="000E15F3">
        <w:t>)</w:t>
      </w:r>
    </w:p>
    <w:p w:rsidR="000E4C0E" w:rsidRDefault="000E15F3" w:rsidP="00821AF8">
      <w:pPr>
        <w:spacing w:line="240" w:lineRule="auto"/>
        <w:jc w:val="both"/>
      </w:pPr>
      <w:r>
        <w:t>3.</w:t>
      </w:r>
      <w:r w:rsidR="0008723E">
        <w:t>6.</w:t>
      </w:r>
      <w:bookmarkStart w:id="0" w:name="_GoBack"/>
      <w:bookmarkEnd w:id="0"/>
      <w:r>
        <w:t>Акт приемки узла учета (акт установки прибора учета)</w:t>
      </w:r>
    </w:p>
    <w:p w:rsidR="00CD2EED" w:rsidRDefault="00821AF8" w:rsidP="00D54D35">
      <w:pPr>
        <w:spacing w:line="240" w:lineRule="auto"/>
        <w:jc w:val="both"/>
      </w:pPr>
      <w:r w:rsidRPr="0008723E">
        <w:rPr>
          <w:b/>
          <w:sz w:val="28"/>
          <w:szCs w:val="28"/>
        </w:rPr>
        <w:t>2.</w:t>
      </w:r>
      <w:r>
        <w:t xml:space="preserve"> </w:t>
      </w:r>
      <w:r w:rsidR="00D54D35" w:rsidRPr="00D54D35">
        <w:rPr>
          <w:b/>
        </w:rPr>
        <w:t>ПЕРЕЧЕНЬ документов, необходимых для заключения договора энергоснабжения (купли-продажи) с гражданином-потребителем</w:t>
      </w:r>
      <w:r w:rsidR="00D54D35" w:rsidRPr="00D54D35">
        <w:t xml:space="preserve"> (абонентом)</w:t>
      </w:r>
      <w:r w:rsidR="00D54D35">
        <w:t xml:space="preserve">, </w:t>
      </w:r>
      <w:r>
        <w:t xml:space="preserve"> если прежде действующий договор </w:t>
      </w:r>
      <w:proofErr w:type="gramStart"/>
      <w:r>
        <w:t>был</w:t>
      </w:r>
      <w:proofErr w:type="gramEnd"/>
      <w:r>
        <w:t xml:space="preserve"> расторгнут по заявлению прежнего  потребителя  либо по решени</w:t>
      </w:r>
      <w:r w:rsidR="00CD2EED">
        <w:t>ю суда:</w:t>
      </w:r>
    </w:p>
    <w:p w:rsidR="00D54D35" w:rsidRDefault="00D54D35" w:rsidP="00D54D35">
      <w:pPr>
        <w:spacing w:line="240" w:lineRule="auto"/>
        <w:jc w:val="both"/>
      </w:pPr>
      <w:r w:rsidRPr="0008723E">
        <w:rPr>
          <w:b/>
        </w:rPr>
        <w:t>1.</w:t>
      </w:r>
      <w:r>
        <w:t xml:space="preserve"> Письменное обращение </w:t>
      </w:r>
      <w:r w:rsidRPr="00D54D35">
        <w:t xml:space="preserve"> (заявление) в адрес  МУП «БЭСО» Борисоглебского городского округа Воронежской области  о заключении договора электроснабжения (купли-продажи).</w:t>
      </w:r>
    </w:p>
    <w:p w:rsidR="00D54D35" w:rsidRPr="00D54D35" w:rsidRDefault="00D54D35" w:rsidP="00D54D35">
      <w:pPr>
        <w:spacing w:line="240" w:lineRule="auto"/>
        <w:jc w:val="both"/>
        <w:rPr>
          <w:b/>
        </w:rPr>
      </w:pPr>
      <w:r w:rsidRPr="00D54D35">
        <w:rPr>
          <w:b/>
        </w:rPr>
        <w:t>2.Правоустанавливающие:</w:t>
      </w:r>
    </w:p>
    <w:p w:rsidR="00821AF8" w:rsidRDefault="0039757F" w:rsidP="00821AF8">
      <w:pPr>
        <w:spacing w:line="240" w:lineRule="auto"/>
      </w:pPr>
      <w:r>
        <w:t>1.С</w:t>
      </w:r>
      <w:r w:rsidR="00821AF8">
        <w:t>видетельство о праве собственности на жилье или иной документ, подтверждающий право проживания на да</w:t>
      </w:r>
      <w:r>
        <w:t>нной жилой площади;</w:t>
      </w:r>
    </w:p>
    <w:p w:rsidR="0039757F" w:rsidRDefault="0039757F" w:rsidP="00821AF8">
      <w:pPr>
        <w:spacing w:line="240" w:lineRule="auto"/>
      </w:pPr>
      <w:r w:rsidRPr="0039757F">
        <w:t>2. Паспорт гражданина-потребителя;</w:t>
      </w:r>
    </w:p>
    <w:p w:rsidR="0039757F" w:rsidRDefault="0039757F" w:rsidP="0039757F">
      <w:pPr>
        <w:spacing w:line="240" w:lineRule="auto"/>
      </w:pPr>
      <w:r>
        <w:t>3. Документ, подтверждающий право на льготу (при наличии права на льготы);</w:t>
      </w:r>
    </w:p>
    <w:p w:rsidR="0039757F" w:rsidRDefault="0039757F" w:rsidP="0039757F">
      <w:pPr>
        <w:spacing w:line="240" w:lineRule="auto"/>
      </w:pPr>
      <w:r>
        <w:t>4. Справка, выданная полномочным органом о количестве человек, постоянно зарегистрированных (проживающих) в жилом помещении.</w:t>
      </w:r>
    </w:p>
    <w:p w:rsidR="00821AF8" w:rsidRPr="0039757F" w:rsidRDefault="0008723E" w:rsidP="00821AF8">
      <w:pPr>
        <w:spacing w:line="240" w:lineRule="auto"/>
        <w:rPr>
          <w:b/>
        </w:rPr>
      </w:pPr>
      <w:r>
        <w:rPr>
          <w:b/>
        </w:rPr>
        <w:t>3.</w:t>
      </w:r>
      <w:r w:rsidR="0039757F">
        <w:rPr>
          <w:b/>
        </w:rPr>
        <w:t xml:space="preserve">Технические: </w:t>
      </w:r>
    </w:p>
    <w:p w:rsidR="00821AF8" w:rsidRDefault="0008723E" w:rsidP="00821AF8">
      <w:pPr>
        <w:spacing w:line="240" w:lineRule="auto"/>
      </w:pPr>
      <w:r>
        <w:t>3.</w:t>
      </w:r>
      <w:r w:rsidR="0039757F" w:rsidRPr="00D54D35">
        <w:t>1.</w:t>
      </w:r>
      <w:r w:rsidR="00821AF8" w:rsidRPr="00D54D35">
        <w:t>Акт технического освидетельствования энергоустановки потребителя (выдается Управлением по технологическому и экологическому надзору «</w:t>
      </w:r>
      <w:proofErr w:type="spellStart"/>
      <w:r w:rsidR="00821AF8" w:rsidRPr="00D54D35">
        <w:t>Ростехнадзор</w:t>
      </w:r>
      <w:proofErr w:type="spellEnd"/>
      <w:r w:rsidR="00821AF8" w:rsidRPr="00D54D35">
        <w:t>» по В</w:t>
      </w:r>
      <w:r w:rsidR="0039757F" w:rsidRPr="00D54D35">
        <w:t>оронежской области</w:t>
      </w:r>
      <w:r w:rsidR="00CD2EED">
        <w:t>,</w:t>
      </w:r>
      <w:r w:rsidR="00CD2EED" w:rsidRPr="00CD2EED">
        <w:t xml:space="preserve"> </w:t>
      </w:r>
      <w:r w:rsidR="00CD2EED">
        <w:t>ул. Первомайская</w:t>
      </w:r>
      <w:proofErr w:type="gramStart"/>
      <w:r w:rsidR="00CD2EED">
        <w:t xml:space="preserve"> ,</w:t>
      </w:r>
      <w:proofErr w:type="gramEnd"/>
      <w:r w:rsidR="00CD2EED">
        <w:t xml:space="preserve"> </w:t>
      </w:r>
      <w:r w:rsidR="00CD2EED" w:rsidRPr="00CD2EED">
        <w:t>д</w:t>
      </w:r>
      <w:r w:rsidR="00CD2EED">
        <w:t>.</w:t>
      </w:r>
      <w:r w:rsidR="00CD2EED" w:rsidRPr="00CD2EED">
        <w:t>95 , тел. 51-3-04</w:t>
      </w:r>
      <w:r w:rsidR="00821AF8" w:rsidRPr="00D54D35">
        <w:t>.</w:t>
      </w:r>
      <w:r w:rsidR="00CD2EED">
        <w:t>)</w:t>
      </w:r>
    </w:p>
    <w:p w:rsidR="000E4C0E" w:rsidRDefault="0008723E" w:rsidP="00821AF8">
      <w:pPr>
        <w:spacing w:line="240" w:lineRule="auto"/>
      </w:pPr>
      <w:r>
        <w:t>3.</w:t>
      </w:r>
      <w:r w:rsidR="0039757F">
        <w:t>2.</w:t>
      </w:r>
      <w:r w:rsidR="00821AF8">
        <w:t>Акт проверки узла учета</w:t>
      </w:r>
      <w:proofErr w:type="gramStart"/>
      <w:r w:rsidR="00821AF8">
        <w:t>.</w:t>
      </w:r>
      <w:r w:rsidR="00CD2EED">
        <w:t>(</w:t>
      </w:r>
      <w:proofErr w:type="gramEnd"/>
      <w:r w:rsidR="00CD2EED" w:rsidRPr="00CD2EED">
        <w:t xml:space="preserve"> акт установки</w:t>
      </w:r>
      <w:r w:rsidR="00CD2EED">
        <w:t xml:space="preserve"> (осмотра) </w:t>
      </w:r>
      <w:r w:rsidR="00CD2EED" w:rsidRPr="00CD2EED">
        <w:t xml:space="preserve"> прибора учета)</w:t>
      </w:r>
    </w:p>
    <w:p w:rsidR="000E4C0E" w:rsidRDefault="0008723E" w:rsidP="000E15F3">
      <w:pPr>
        <w:spacing w:line="240" w:lineRule="auto"/>
        <w:jc w:val="both"/>
      </w:pPr>
      <w:r>
        <w:rPr>
          <w:b/>
          <w:sz w:val="28"/>
          <w:szCs w:val="28"/>
        </w:rPr>
        <w:lastRenderedPageBreak/>
        <w:t>3</w:t>
      </w:r>
      <w:r w:rsidR="00C42B1C" w:rsidRPr="0008723E">
        <w:rPr>
          <w:b/>
          <w:sz w:val="28"/>
          <w:szCs w:val="28"/>
        </w:rPr>
        <w:t>.</w:t>
      </w:r>
      <w:r w:rsidR="000E4C0E" w:rsidRPr="00D54D35">
        <w:rPr>
          <w:b/>
        </w:rPr>
        <w:t xml:space="preserve"> </w:t>
      </w:r>
      <w:r w:rsidR="00D54D35" w:rsidRPr="00D54D35">
        <w:rPr>
          <w:b/>
        </w:rPr>
        <w:t>ПЕРЕЧЕНЬ документов, необходимых для заключения договора энергоснабжения (купли-продажи) с гражданином-потребителем (абонентом</w:t>
      </w:r>
      <w:r w:rsidR="00D54D35" w:rsidRPr="00D54D35">
        <w:t>)</w:t>
      </w:r>
      <w:r w:rsidR="00D54D35">
        <w:t xml:space="preserve">, </w:t>
      </w:r>
      <w:r w:rsidR="000E4C0E">
        <w:t xml:space="preserve"> использующим электроэнергию исключитель</w:t>
      </w:r>
      <w:r w:rsidR="000E15F3">
        <w:t xml:space="preserve">но для бытовых нужд, </w:t>
      </w:r>
      <w:r w:rsidR="000E15F3" w:rsidRPr="00C42B1C">
        <w:rPr>
          <w:b/>
        </w:rPr>
        <w:t xml:space="preserve">проживающего </w:t>
      </w:r>
      <w:r w:rsidR="000E4C0E" w:rsidRPr="00C42B1C">
        <w:rPr>
          <w:b/>
        </w:rPr>
        <w:t xml:space="preserve"> в многоквартирном жилом доме</w:t>
      </w:r>
      <w:proofErr w:type="gramStart"/>
      <w:r w:rsidR="000E15F3">
        <w:t xml:space="preserve"> </w:t>
      </w:r>
      <w:r w:rsidR="000E4C0E">
        <w:t>,</w:t>
      </w:r>
      <w:proofErr w:type="gramEnd"/>
      <w:r w:rsidR="000E4C0E">
        <w:t xml:space="preserve">в котором жильцы помещения осуществляют </w:t>
      </w:r>
      <w:r w:rsidR="000E4C0E" w:rsidRPr="00D07163">
        <w:rPr>
          <w:b/>
        </w:rPr>
        <w:t>непосредственное управление домом</w:t>
      </w:r>
      <w:r w:rsidR="00CD2EED">
        <w:t xml:space="preserve">: </w:t>
      </w:r>
    </w:p>
    <w:p w:rsidR="00CD2EED" w:rsidRDefault="00CD2EED" w:rsidP="000E15F3">
      <w:pPr>
        <w:spacing w:line="240" w:lineRule="auto"/>
        <w:jc w:val="both"/>
      </w:pPr>
      <w:r w:rsidRPr="0008723E">
        <w:rPr>
          <w:b/>
        </w:rPr>
        <w:t>1</w:t>
      </w:r>
      <w:r w:rsidRPr="00CD2EED">
        <w:t>. Письменное обращение  (заявление) в адрес  МУП «БЭСО» Борисоглебского городского округа Воронежской области  о заключении договора электроснабжения (купли-продажи).</w:t>
      </w:r>
    </w:p>
    <w:p w:rsidR="000E4C0E" w:rsidRPr="000E15F3" w:rsidRDefault="00A462C4" w:rsidP="000E4C0E">
      <w:pPr>
        <w:spacing w:line="240" w:lineRule="auto"/>
        <w:rPr>
          <w:b/>
        </w:rPr>
      </w:pPr>
      <w:r>
        <w:rPr>
          <w:b/>
        </w:rPr>
        <w:t>2.</w:t>
      </w:r>
      <w:r w:rsidR="000E15F3">
        <w:rPr>
          <w:b/>
        </w:rPr>
        <w:t xml:space="preserve">Правоустанавливающие: </w:t>
      </w:r>
    </w:p>
    <w:p w:rsidR="000E4C0E" w:rsidRDefault="00A462C4" w:rsidP="00A462C4">
      <w:pPr>
        <w:spacing w:line="240" w:lineRule="auto"/>
        <w:jc w:val="both"/>
      </w:pPr>
      <w:r>
        <w:t>2.</w:t>
      </w:r>
      <w:r w:rsidR="000E15F3">
        <w:t>1.С</w:t>
      </w:r>
      <w:r w:rsidR="000E4C0E">
        <w:t>видетельство о праве собственности на квартиру или иной документ, подтверждающий право проживания на данной жилой площади;</w:t>
      </w:r>
    </w:p>
    <w:p w:rsidR="000E4C0E" w:rsidRDefault="00A462C4" w:rsidP="00A462C4">
      <w:pPr>
        <w:spacing w:line="240" w:lineRule="auto"/>
        <w:jc w:val="both"/>
      </w:pPr>
      <w:r>
        <w:t>2.</w:t>
      </w:r>
      <w:r w:rsidR="000E15F3">
        <w:t>2.П</w:t>
      </w:r>
      <w:r w:rsidR="000E4C0E">
        <w:t>аспорт гражданина-потребителя;</w:t>
      </w:r>
    </w:p>
    <w:p w:rsidR="000E4C0E" w:rsidRDefault="00A462C4" w:rsidP="00A462C4">
      <w:pPr>
        <w:spacing w:line="240" w:lineRule="auto"/>
        <w:jc w:val="both"/>
      </w:pPr>
      <w:r>
        <w:t>2.</w:t>
      </w:r>
      <w:r w:rsidR="000E15F3">
        <w:t>3.Д</w:t>
      </w:r>
      <w:r w:rsidR="000E4C0E">
        <w:t>окумент, подтверждающий право на льготу (при наличии права на льготы);</w:t>
      </w:r>
    </w:p>
    <w:p w:rsidR="000E4C0E" w:rsidRDefault="00A462C4" w:rsidP="00A462C4">
      <w:pPr>
        <w:spacing w:line="240" w:lineRule="auto"/>
        <w:jc w:val="both"/>
      </w:pPr>
      <w:r>
        <w:t>2.</w:t>
      </w:r>
      <w:r w:rsidR="000E15F3">
        <w:t>4.С</w:t>
      </w:r>
      <w:r w:rsidR="000E4C0E">
        <w:t>правка, выданная полномочным органом о количестве человек, постоянно зарегистрированных (проживающих) в жилом помещении.</w:t>
      </w:r>
    </w:p>
    <w:p w:rsidR="000E4C0E" w:rsidRPr="000E15F3" w:rsidRDefault="0008723E" w:rsidP="000E4C0E">
      <w:pPr>
        <w:spacing w:line="240" w:lineRule="auto"/>
        <w:rPr>
          <w:b/>
        </w:rPr>
      </w:pPr>
      <w:r>
        <w:rPr>
          <w:b/>
        </w:rPr>
        <w:t>3.</w:t>
      </w:r>
      <w:r w:rsidR="000E15F3">
        <w:rPr>
          <w:b/>
        </w:rPr>
        <w:t xml:space="preserve">Технические: </w:t>
      </w:r>
    </w:p>
    <w:p w:rsidR="0079011C" w:rsidRDefault="0008723E" w:rsidP="000E15F3">
      <w:pPr>
        <w:spacing w:line="240" w:lineRule="auto"/>
      </w:pPr>
      <w:r>
        <w:t>3.</w:t>
      </w:r>
      <w:r w:rsidR="000E15F3">
        <w:t>1.А</w:t>
      </w:r>
      <w:r w:rsidR="000E4C0E">
        <w:t>кт прове</w:t>
      </w:r>
      <w:r w:rsidR="000E15F3">
        <w:t>рки</w:t>
      </w:r>
      <w:r w:rsidR="00D07163">
        <w:t xml:space="preserve"> (установки, осмотра)</w:t>
      </w:r>
      <w:r w:rsidR="000E15F3">
        <w:t xml:space="preserve"> прибора</w:t>
      </w:r>
      <w:r w:rsidR="000E4C0E">
        <w:t xml:space="preserve"> учета, оформленный</w:t>
      </w:r>
      <w:r w:rsidR="000E15F3">
        <w:t xml:space="preserve"> сетевой </w:t>
      </w:r>
      <w:r w:rsidR="000E4C0E">
        <w:t xml:space="preserve"> организацией</w:t>
      </w:r>
      <w:r w:rsidR="000E15F3">
        <w:t xml:space="preserve"> (</w:t>
      </w:r>
      <w:r w:rsidR="00A462C4">
        <w:t xml:space="preserve">в МУП «БГЭС», ул. </w:t>
      </w:r>
      <w:proofErr w:type="spellStart"/>
      <w:r w:rsidR="00A462C4">
        <w:t>Матросовская</w:t>
      </w:r>
      <w:proofErr w:type="spellEnd"/>
      <w:r w:rsidR="00A462C4">
        <w:t xml:space="preserve">. </w:t>
      </w:r>
      <w:r w:rsidR="000E15F3">
        <w:t xml:space="preserve"> </w:t>
      </w:r>
      <w:r w:rsidR="000E15F3" w:rsidRPr="000E15F3">
        <w:t>д. 117,</w:t>
      </w:r>
      <w:r w:rsidR="000E15F3">
        <w:t xml:space="preserve"> тел. 6-78-23)</w:t>
      </w:r>
    </w:p>
    <w:p w:rsidR="00D07163" w:rsidRDefault="0079011C" w:rsidP="00D07163">
      <w:pPr>
        <w:spacing w:line="240" w:lineRule="auto"/>
      </w:pPr>
      <w:r w:rsidRPr="00197644">
        <w:rPr>
          <w:highlight w:val="yellow"/>
        </w:rPr>
        <w:t xml:space="preserve">Типовой договор (MS </w:t>
      </w:r>
      <w:proofErr w:type="spellStart"/>
      <w:r w:rsidRPr="00197644">
        <w:rPr>
          <w:highlight w:val="yellow"/>
        </w:rPr>
        <w:t>Word</w:t>
      </w:r>
      <w:proofErr w:type="spellEnd"/>
      <w:r w:rsidRPr="00197644">
        <w:rPr>
          <w:highlight w:val="yellow"/>
        </w:rPr>
        <w:t>):</w:t>
      </w:r>
      <w:r w:rsidR="00D07163">
        <w:rPr>
          <w:highlight w:val="yellow"/>
        </w:rPr>
        <w:t xml:space="preserve"> </w:t>
      </w:r>
    </w:p>
    <w:p w:rsidR="0079011C" w:rsidRPr="00005595" w:rsidRDefault="00D07163" w:rsidP="00D07163">
      <w:pPr>
        <w:spacing w:line="240" w:lineRule="auto"/>
        <w:rPr>
          <w:highlight w:val="yellow"/>
        </w:rPr>
      </w:pPr>
      <w:r w:rsidRPr="00005595">
        <w:rPr>
          <w:highlight w:val="yellow"/>
        </w:rPr>
        <w:t xml:space="preserve">договор энергоснабжения </w:t>
      </w:r>
      <w:r w:rsidR="00A462C4">
        <w:rPr>
          <w:highlight w:val="yellow"/>
        </w:rPr>
        <w:t xml:space="preserve"> с </w:t>
      </w:r>
      <w:r w:rsidRPr="00005595">
        <w:rPr>
          <w:highlight w:val="yellow"/>
        </w:rPr>
        <w:t>граждан</w:t>
      </w:r>
      <w:r w:rsidR="00A462C4">
        <w:rPr>
          <w:highlight w:val="yellow"/>
        </w:rPr>
        <w:t xml:space="preserve">ами </w:t>
      </w:r>
      <w:proofErr w:type="gramStart"/>
      <w:r w:rsidRPr="00005595">
        <w:rPr>
          <w:highlight w:val="yellow"/>
        </w:rPr>
        <w:t>-п</w:t>
      </w:r>
      <w:proofErr w:type="gramEnd"/>
      <w:r w:rsidRPr="00005595">
        <w:rPr>
          <w:highlight w:val="yellow"/>
        </w:rPr>
        <w:t>отребите</w:t>
      </w:r>
      <w:r w:rsidR="00A462C4">
        <w:rPr>
          <w:highlight w:val="yellow"/>
        </w:rPr>
        <w:t>лями</w:t>
      </w:r>
      <w:r w:rsidRPr="00005595">
        <w:rPr>
          <w:highlight w:val="yellow"/>
        </w:rPr>
        <w:t>, проживающи</w:t>
      </w:r>
      <w:r w:rsidR="00A462C4">
        <w:rPr>
          <w:highlight w:val="yellow"/>
        </w:rPr>
        <w:t xml:space="preserve">ми </w:t>
      </w:r>
      <w:r w:rsidRPr="00005595">
        <w:rPr>
          <w:highlight w:val="yellow"/>
        </w:rPr>
        <w:t xml:space="preserve"> в многоквартирных домах </w:t>
      </w:r>
    </w:p>
    <w:p w:rsidR="00D07163" w:rsidRPr="00D07163" w:rsidRDefault="00D07163" w:rsidP="00D07163">
      <w:pPr>
        <w:spacing w:line="240" w:lineRule="auto"/>
      </w:pPr>
      <w:proofErr w:type="gramStart"/>
      <w:r w:rsidRPr="00005595">
        <w:rPr>
          <w:highlight w:val="yellow"/>
        </w:rPr>
        <w:t>д</w:t>
      </w:r>
      <w:r w:rsidRPr="0008723E">
        <w:rPr>
          <w:highlight w:val="yellow"/>
        </w:rPr>
        <w:t xml:space="preserve">оговор энергоснабжения </w:t>
      </w:r>
      <w:r w:rsidR="00A462C4" w:rsidRPr="0008723E">
        <w:rPr>
          <w:highlight w:val="yellow"/>
        </w:rPr>
        <w:t xml:space="preserve"> с </w:t>
      </w:r>
      <w:r w:rsidRPr="0008723E">
        <w:rPr>
          <w:highlight w:val="yellow"/>
        </w:rPr>
        <w:t>граждан</w:t>
      </w:r>
      <w:r w:rsidR="00A462C4" w:rsidRPr="0008723E">
        <w:rPr>
          <w:highlight w:val="yellow"/>
        </w:rPr>
        <w:t>ами-потребителями,  проживающих  в  жилых домах.</w:t>
      </w:r>
      <w:proofErr w:type="gramEnd"/>
    </w:p>
    <w:p w:rsidR="00164070" w:rsidRPr="00F84B3B" w:rsidRDefault="00821AF8" w:rsidP="0060207B">
      <w:pPr>
        <w:spacing w:line="240" w:lineRule="auto"/>
        <w:jc w:val="both"/>
      </w:pPr>
      <w:r w:rsidRPr="00821AF8">
        <w:t>Договор оформляется в двух экземплярах и скрепляется печатью. Один экземпляр вручается собственнику (нанимателю), другой хранится в</w:t>
      </w:r>
      <w:r>
        <w:t xml:space="preserve">  </w:t>
      </w:r>
      <w:r w:rsidRPr="00821AF8">
        <w:t>МУП «БЭСО»  Борисоглебского городского округа Воронежской облас</w:t>
      </w:r>
      <w:r>
        <w:t>ти</w:t>
      </w:r>
      <w:r w:rsidRPr="00821AF8">
        <w:t>. На собственника (нанимателя)</w:t>
      </w:r>
      <w:r w:rsidR="0060207B">
        <w:t xml:space="preserve"> жилья открывается лицевой счет.</w:t>
      </w:r>
    </w:p>
    <w:sectPr w:rsidR="00164070" w:rsidRPr="00F84B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D2" w:rsidRDefault="00B878D2" w:rsidP="003D62BE">
      <w:pPr>
        <w:spacing w:after="0" w:line="240" w:lineRule="auto"/>
      </w:pPr>
      <w:r>
        <w:separator/>
      </w:r>
    </w:p>
  </w:endnote>
  <w:endnote w:type="continuationSeparator" w:id="0">
    <w:p w:rsidR="00B878D2" w:rsidRDefault="00B878D2" w:rsidP="003D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44636"/>
      <w:docPartObj>
        <w:docPartGallery w:val="Page Numbers (Bottom of Page)"/>
        <w:docPartUnique/>
      </w:docPartObj>
    </w:sdtPr>
    <w:sdtEndPr/>
    <w:sdtContent>
      <w:p w:rsidR="003D62BE" w:rsidRDefault="003D62B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23E">
          <w:rPr>
            <w:noProof/>
          </w:rPr>
          <w:t>7</w:t>
        </w:r>
        <w:r>
          <w:fldChar w:fldCharType="end"/>
        </w:r>
      </w:p>
    </w:sdtContent>
  </w:sdt>
  <w:p w:rsidR="003D62BE" w:rsidRDefault="003D62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D2" w:rsidRDefault="00B878D2" w:rsidP="003D62BE">
      <w:pPr>
        <w:spacing w:after="0" w:line="240" w:lineRule="auto"/>
      </w:pPr>
      <w:r>
        <w:separator/>
      </w:r>
    </w:p>
  </w:footnote>
  <w:footnote w:type="continuationSeparator" w:id="0">
    <w:p w:rsidR="00B878D2" w:rsidRDefault="00B878D2" w:rsidP="003D6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306"/>
    <w:multiLevelType w:val="hybridMultilevel"/>
    <w:tmpl w:val="DBD0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72FA"/>
    <w:multiLevelType w:val="hybridMultilevel"/>
    <w:tmpl w:val="910CF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82E21"/>
    <w:multiLevelType w:val="hybridMultilevel"/>
    <w:tmpl w:val="733E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02BDE"/>
    <w:multiLevelType w:val="hybridMultilevel"/>
    <w:tmpl w:val="37EE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34FA8"/>
    <w:multiLevelType w:val="hybridMultilevel"/>
    <w:tmpl w:val="A29C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F1640"/>
    <w:multiLevelType w:val="hybridMultilevel"/>
    <w:tmpl w:val="13644F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5EC4C31"/>
    <w:multiLevelType w:val="hybridMultilevel"/>
    <w:tmpl w:val="DA36FB78"/>
    <w:lvl w:ilvl="0" w:tplc="90720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D1370"/>
    <w:multiLevelType w:val="hybridMultilevel"/>
    <w:tmpl w:val="5762D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A29CB"/>
    <w:multiLevelType w:val="hybridMultilevel"/>
    <w:tmpl w:val="5340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F194F"/>
    <w:multiLevelType w:val="hybridMultilevel"/>
    <w:tmpl w:val="B1B4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1C"/>
    <w:rsid w:val="00005595"/>
    <w:rsid w:val="0001146A"/>
    <w:rsid w:val="00020070"/>
    <w:rsid w:val="0002511F"/>
    <w:rsid w:val="00031FF1"/>
    <w:rsid w:val="0003235E"/>
    <w:rsid w:val="0005478F"/>
    <w:rsid w:val="00065223"/>
    <w:rsid w:val="00067B33"/>
    <w:rsid w:val="000702B7"/>
    <w:rsid w:val="00085B09"/>
    <w:rsid w:val="0008723E"/>
    <w:rsid w:val="00094C76"/>
    <w:rsid w:val="000A17B0"/>
    <w:rsid w:val="000A3DE8"/>
    <w:rsid w:val="000A4298"/>
    <w:rsid w:val="000B52FF"/>
    <w:rsid w:val="000D5B19"/>
    <w:rsid w:val="000D79EC"/>
    <w:rsid w:val="000E15F3"/>
    <w:rsid w:val="000E4C0E"/>
    <w:rsid w:val="000F1B97"/>
    <w:rsid w:val="000F48B5"/>
    <w:rsid w:val="000F6305"/>
    <w:rsid w:val="000F6F31"/>
    <w:rsid w:val="00101610"/>
    <w:rsid w:val="001350D6"/>
    <w:rsid w:val="0013723E"/>
    <w:rsid w:val="00143249"/>
    <w:rsid w:val="001603A5"/>
    <w:rsid w:val="00161874"/>
    <w:rsid w:val="00164070"/>
    <w:rsid w:val="0016433F"/>
    <w:rsid w:val="00164B00"/>
    <w:rsid w:val="00165FB5"/>
    <w:rsid w:val="00186860"/>
    <w:rsid w:val="0019287B"/>
    <w:rsid w:val="00197644"/>
    <w:rsid w:val="001A206D"/>
    <w:rsid w:val="001B48C6"/>
    <w:rsid w:val="001B6E15"/>
    <w:rsid w:val="001C418F"/>
    <w:rsid w:val="001D073B"/>
    <w:rsid w:val="001D1D85"/>
    <w:rsid w:val="001D4C0F"/>
    <w:rsid w:val="001D5D8B"/>
    <w:rsid w:val="001D6D4A"/>
    <w:rsid w:val="001D6FE2"/>
    <w:rsid w:val="001E10AB"/>
    <w:rsid w:val="001E5E0C"/>
    <w:rsid w:val="00200ED0"/>
    <w:rsid w:val="00205883"/>
    <w:rsid w:val="0021050C"/>
    <w:rsid w:val="00211CAC"/>
    <w:rsid w:val="00212532"/>
    <w:rsid w:val="00236C6D"/>
    <w:rsid w:val="00241844"/>
    <w:rsid w:val="0024238F"/>
    <w:rsid w:val="0025189C"/>
    <w:rsid w:val="002555A7"/>
    <w:rsid w:val="00262A20"/>
    <w:rsid w:val="002666D3"/>
    <w:rsid w:val="00270EEE"/>
    <w:rsid w:val="00277317"/>
    <w:rsid w:val="00284035"/>
    <w:rsid w:val="00284B48"/>
    <w:rsid w:val="00287C1B"/>
    <w:rsid w:val="00293168"/>
    <w:rsid w:val="002938F9"/>
    <w:rsid w:val="0029657C"/>
    <w:rsid w:val="002A7EF1"/>
    <w:rsid w:val="002B249A"/>
    <w:rsid w:val="002B2807"/>
    <w:rsid w:val="002B38D1"/>
    <w:rsid w:val="002B781A"/>
    <w:rsid w:val="002E156B"/>
    <w:rsid w:val="002E4FA6"/>
    <w:rsid w:val="002F3EF1"/>
    <w:rsid w:val="002F63A0"/>
    <w:rsid w:val="002F7996"/>
    <w:rsid w:val="00317245"/>
    <w:rsid w:val="0032108C"/>
    <w:rsid w:val="00322FEC"/>
    <w:rsid w:val="00336A74"/>
    <w:rsid w:val="00341905"/>
    <w:rsid w:val="0034248B"/>
    <w:rsid w:val="00343C83"/>
    <w:rsid w:val="00344441"/>
    <w:rsid w:val="00345B01"/>
    <w:rsid w:val="003718D5"/>
    <w:rsid w:val="00373568"/>
    <w:rsid w:val="003778CE"/>
    <w:rsid w:val="00385B7B"/>
    <w:rsid w:val="00387B08"/>
    <w:rsid w:val="00392870"/>
    <w:rsid w:val="00393003"/>
    <w:rsid w:val="0039757F"/>
    <w:rsid w:val="003A0CC8"/>
    <w:rsid w:val="003C1ABE"/>
    <w:rsid w:val="003C3479"/>
    <w:rsid w:val="003D62BE"/>
    <w:rsid w:val="003F05FB"/>
    <w:rsid w:val="003F7EA8"/>
    <w:rsid w:val="003F7FF7"/>
    <w:rsid w:val="00401327"/>
    <w:rsid w:val="00406CDB"/>
    <w:rsid w:val="004078E0"/>
    <w:rsid w:val="0043195F"/>
    <w:rsid w:val="00442937"/>
    <w:rsid w:val="0045460F"/>
    <w:rsid w:val="004620D1"/>
    <w:rsid w:val="00476FEF"/>
    <w:rsid w:val="004978B3"/>
    <w:rsid w:val="004B4E48"/>
    <w:rsid w:val="004C284F"/>
    <w:rsid w:val="004C2B6E"/>
    <w:rsid w:val="004C2BCC"/>
    <w:rsid w:val="004D0106"/>
    <w:rsid w:val="004D18A6"/>
    <w:rsid w:val="004D7105"/>
    <w:rsid w:val="004E1F30"/>
    <w:rsid w:val="00516793"/>
    <w:rsid w:val="0053277D"/>
    <w:rsid w:val="0053547C"/>
    <w:rsid w:val="00537103"/>
    <w:rsid w:val="005525B4"/>
    <w:rsid w:val="0055633D"/>
    <w:rsid w:val="00556C45"/>
    <w:rsid w:val="00564261"/>
    <w:rsid w:val="005657C7"/>
    <w:rsid w:val="00566ACC"/>
    <w:rsid w:val="00570E08"/>
    <w:rsid w:val="005A3C43"/>
    <w:rsid w:val="005C7C22"/>
    <w:rsid w:val="005D515A"/>
    <w:rsid w:val="005D5797"/>
    <w:rsid w:val="005E674F"/>
    <w:rsid w:val="005F5DA1"/>
    <w:rsid w:val="0060064F"/>
    <w:rsid w:val="0060207B"/>
    <w:rsid w:val="00602B49"/>
    <w:rsid w:val="006036BF"/>
    <w:rsid w:val="00611A40"/>
    <w:rsid w:val="00614FA5"/>
    <w:rsid w:val="006179BE"/>
    <w:rsid w:val="00620CCF"/>
    <w:rsid w:val="006220A0"/>
    <w:rsid w:val="00625F04"/>
    <w:rsid w:val="00634A6F"/>
    <w:rsid w:val="006415E8"/>
    <w:rsid w:val="00642C9F"/>
    <w:rsid w:val="006446CC"/>
    <w:rsid w:val="00647D5B"/>
    <w:rsid w:val="0067141E"/>
    <w:rsid w:val="0067285C"/>
    <w:rsid w:val="006755A8"/>
    <w:rsid w:val="006A4215"/>
    <w:rsid w:val="006B73B1"/>
    <w:rsid w:val="006B7DD0"/>
    <w:rsid w:val="006C0AE2"/>
    <w:rsid w:val="006C2389"/>
    <w:rsid w:val="006C29BF"/>
    <w:rsid w:val="006D4B19"/>
    <w:rsid w:val="006E4D94"/>
    <w:rsid w:val="007054E2"/>
    <w:rsid w:val="00705C82"/>
    <w:rsid w:val="007137E2"/>
    <w:rsid w:val="007229C4"/>
    <w:rsid w:val="007320C5"/>
    <w:rsid w:val="00737821"/>
    <w:rsid w:val="00757A4C"/>
    <w:rsid w:val="007606EB"/>
    <w:rsid w:val="007610D0"/>
    <w:rsid w:val="007659CD"/>
    <w:rsid w:val="007710D6"/>
    <w:rsid w:val="0079011C"/>
    <w:rsid w:val="007918E5"/>
    <w:rsid w:val="007B2A41"/>
    <w:rsid w:val="007B442F"/>
    <w:rsid w:val="007B6ABD"/>
    <w:rsid w:val="007C060C"/>
    <w:rsid w:val="007C7F5E"/>
    <w:rsid w:val="007D1010"/>
    <w:rsid w:val="007D3012"/>
    <w:rsid w:val="007E7545"/>
    <w:rsid w:val="008069AA"/>
    <w:rsid w:val="00813C72"/>
    <w:rsid w:val="008143A5"/>
    <w:rsid w:val="00815641"/>
    <w:rsid w:val="00816267"/>
    <w:rsid w:val="00821AF8"/>
    <w:rsid w:val="00821DB3"/>
    <w:rsid w:val="008331E5"/>
    <w:rsid w:val="00856354"/>
    <w:rsid w:val="0087216A"/>
    <w:rsid w:val="00873647"/>
    <w:rsid w:val="00880282"/>
    <w:rsid w:val="008819FA"/>
    <w:rsid w:val="0088393F"/>
    <w:rsid w:val="008858B9"/>
    <w:rsid w:val="008879AB"/>
    <w:rsid w:val="00893BE3"/>
    <w:rsid w:val="008A08AC"/>
    <w:rsid w:val="008A7179"/>
    <w:rsid w:val="008C523A"/>
    <w:rsid w:val="008D2E7F"/>
    <w:rsid w:val="009054E3"/>
    <w:rsid w:val="00917974"/>
    <w:rsid w:val="00917B53"/>
    <w:rsid w:val="00926E34"/>
    <w:rsid w:val="0093104D"/>
    <w:rsid w:val="00934A01"/>
    <w:rsid w:val="00942B96"/>
    <w:rsid w:val="00943086"/>
    <w:rsid w:val="00943AB3"/>
    <w:rsid w:val="00947B7C"/>
    <w:rsid w:val="009569A3"/>
    <w:rsid w:val="00960C02"/>
    <w:rsid w:val="0098492A"/>
    <w:rsid w:val="009A419C"/>
    <w:rsid w:val="009C0578"/>
    <w:rsid w:val="009C62CD"/>
    <w:rsid w:val="009D08EE"/>
    <w:rsid w:val="009D0D0A"/>
    <w:rsid w:val="009D49FE"/>
    <w:rsid w:val="009E4F3B"/>
    <w:rsid w:val="009F30E0"/>
    <w:rsid w:val="00A049E9"/>
    <w:rsid w:val="00A05FC7"/>
    <w:rsid w:val="00A128A2"/>
    <w:rsid w:val="00A13032"/>
    <w:rsid w:val="00A133CF"/>
    <w:rsid w:val="00A179DB"/>
    <w:rsid w:val="00A462C4"/>
    <w:rsid w:val="00A53891"/>
    <w:rsid w:val="00A571F2"/>
    <w:rsid w:val="00A61386"/>
    <w:rsid w:val="00A64D88"/>
    <w:rsid w:val="00A748AF"/>
    <w:rsid w:val="00A817DE"/>
    <w:rsid w:val="00AA3C17"/>
    <w:rsid w:val="00AB270D"/>
    <w:rsid w:val="00AC1435"/>
    <w:rsid w:val="00AD007C"/>
    <w:rsid w:val="00AD04B3"/>
    <w:rsid w:val="00AD5A65"/>
    <w:rsid w:val="00AE5E6B"/>
    <w:rsid w:val="00AF122A"/>
    <w:rsid w:val="00AF6125"/>
    <w:rsid w:val="00B03E42"/>
    <w:rsid w:val="00B11A53"/>
    <w:rsid w:val="00B15F94"/>
    <w:rsid w:val="00B22205"/>
    <w:rsid w:val="00B2239C"/>
    <w:rsid w:val="00B43BA6"/>
    <w:rsid w:val="00B521C8"/>
    <w:rsid w:val="00B61F56"/>
    <w:rsid w:val="00B64EB0"/>
    <w:rsid w:val="00B878D2"/>
    <w:rsid w:val="00B93F54"/>
    <w:rsid w:val="00B9610D"/>
    <w:rsid w:val="00BA1285"/>
    <w:rsid w:val="00BA703E"/>
    <w:rsid w:val="00BC3A62"/>
    <w:rsid w:val="00BC5057"/>
    <w:rsid w:val="00BC508F"/>
    <w:rsid w:val="00BC7663"/>
    <w:rsid w:val="00BD23CE"/>
    <w:rsid w:val="00BD3442"/>
    <w:rsid w:val="00BE19FD"/>
    <w:rsid w:val="00BF1EA2"/>
    <w:rsid w:val="00C17D25"/>
    <w:rsid w:val="00C42579"/>
    <w:rsid w:val="00C42B1C"/>
    <w:rsid w:val="00C53D31"/>
    <w:rsid w:val="00C67EB2"/>
    <w:rsid w:val="00C75249"/>
    <w:rsid w:val="00C82918"/>
    <w:rsid w:val="00C9590C"/>
    <w:rsid w:val="00CA1207"/>
    <w:rsid w:val="00CA5A7D"/>
    <w:rsid w:val="00CB070A"/>
    <w:rsid w:val="00CB3682"/>
    <w:rsid w:val="00CC7A17"/>
    <w:rsid w:val="00CD2EED"/>
    <w:rsid w:val="00CE330E"/>
    <w:rsid w:val="00CF318C"/>
    <w:rsid w:val="00CF6684"/>
    <w:rsid w:val="00D07163"/>
    <w:rsid w:val="00D07EAC"/>
    <w:rsid w:val="00D10A7E"/>
    <w:rsid w:val="00D11D28"/>
    <w:rsid w:val="00D279EB"/>
    <w:rsid w:val="00D30195"/>
    <w:rsid w:val="00D3514C"/>
    <w:rsid w:val="00D45181"/>
    <w:rsid w:val="00D54D35"/>
    <w:rsid w:val="00D72325"/>
    <w:rsid w:val="00D8087A"/>
    <w:rsid w:val="00D9778F"/>
    <w:rsid w:val="00DA2301"/>
    <w:rsid w:val="00DA2B5D"/>
    <w:rsid w:val="00DB1B6E"/>
    <w:rsid w:val="00DC37A8"/>
    <w:rsid w:val="00DC3FB5"/>
    <w:rsid w:val="00DC5C4D"/>
    <w:rsid w:val="00DD36F5"/>
    <w:rsid w:val="00DD4ABA"/>
    <w:rsid w:val="00DD4C69"/>
    <w:rsid w:val="00DE50FD"/>
    <w:rsid w:val="00E00CD3"/>
    <w:rsid w:val="00E0222F"/>
    <w:rsid w:val="00E114B9"/>
    <w:rsid w:val="00E11ED6"/>
    <w:rsid w:val="00E14E6E"/>
    <w:rsid w:val="00E21F54"/>
    <w:rsid w:val="00E247EA"/>
    <w:rsid w:val="00E24EEF"/>
    <w:rsid w:val="00E27716"/>
    <w:rsid w:val="00E34DB7"/>
    <w:rsid w:val="00E358EB"/>
    <w:rsid w:val="00E37CE1"/>
    <w:rsid w:val="00E43224"/>
    <w:rsid w:val="00E44821"/>
    <w:rsid w:val="00E53BC5"/>
    <w:rsid w:val="00E70A99"/>
    <w:rsid w:val="00E80F9C"/>
    <w:rsid w:val="00E84095"/>
    <w:rsid w:val="00E87847"/>
    <w:rsid w:val="00EA0459"/>
    <w:rsid w:val="00EA4710"/>
    <w:rsid w:val="00EA6A76"/>
    <w:rsid w:val="00EB2BD9"/>
    <w:rsid w:val="00EB5922"/>
    <w:rsid w:val="00EC16B4"/>
    <w:rsid w:val="00EC747D"/>
    <w:rsid w:val="00ED57A4"/>
    <w:rsid w:val="00ED5CFB"/>
    <w:rsid w:val="00EE05EC"/>
    <w:rsid w:val="00EE2B0E"/>
    <w:rsid w:val="00EE6682"/>
    <w:rsid w:val="00F02FA0"/>
    <w:rsid w:val="00F56215"/>
    <w:rsid w:val="00F5666D"/>
    <w:rsid w:val="00F80DDB"/>
    <w:rsid w:val="00F84B3B"/>
    <w:rsid w:val="00F9111D"/>
    <w:rsid w:val="00FA2F9B"/>
    <w:rsid w:val="00FB418C"/>
    <w:rsid w:val="00FC5AFA"/>
    <w:rsid w:val="00FD5186"/>
    <w:rsid w:val="00FD768A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2BE"/>
  </w:style>
  <w:style w:type="paragraph" w:styleId="a6">
    <w:name w:val="footer"/>
    <w:basedOn w:val="a"/>
    <w:link w:val="a7"/>
    <w:uiPriority w:val="99"/>
    <w:unhideWhenUsed/>
    <w:rsid w:val="003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2BE"/>
  </w:style>
  <w:style w:type="paragraph" w:styleId="a8">
    <w:name w:val="Balloon Text"/>
    <w:basedOn w:val="a"/>
    <w:link w:val="a9"/>
    <w:uiPriority w:val="99"/>
    <w:semiHidden/>
    <w:unhideWhenUsed/>
    <w:rsid w:val="003D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2BE"/>
  </w:style>
  <w:style w:type="paragraph" w:styleId="a6">
    <w:name w:val="footer"/>
    <w:basedOn w:val="a"/>
    <w:link w:val="a7"/>
    <w:uiPriority w:val="99"/>
    <w:unhideWhenUsed/>
    <w:rsid w:val="003D6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2BE"/>
  </w:style>
  <w:style w:type="paragraph" w:styleId="a8">
    <w:name w:val="Balloon Text"/>
    <w:basedOn w:val="a"/>
    <w:link w:val="a9"/>
    <w:uiPriority w:val="99"/>
    <w:semiHidden/>
    <w:unhideWhenUsed/>
    <w:rsid w:val="003D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8C55-A723-4847-830D-A8CA7C72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2012-05-23T11:43:00Z</cp:lastPrinted>
  <dcterms:created xsi:type="dcterms:W3CDTF">2012-05-31T08:00:00Z</dcterms:created>
  <dcterms:modified xsi:type="dcterms:W3CDTF">2012-05-31T08:00:00Z</dcterms:modified>
</cp:coreProperties>
</file>